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8B" w:rsidRPr="0083021F" w:rsidRDefault="005E12BF" w:rsidP="00FA4C75">
      <w:pPr>
        <w:jc w:val="both"/>
        <w:rPr>
          <w:rFonts w:ascii="Calibri" w:hAnsi="Calibri" w:cs="Calibri"/>
          <w:b/>
        </w:rPr>
      </w:pPr>
      <w:r w:rsidRPr="0083021F">
        <w:rPr>
          <w:rFonts w:ascii="Calibri" w:hAnsi="Calibri" w:cs="Calibri"/>
          <w:b/>
        </w:rPr>
        <w:t>CONVOCATORIA CONCURSO-OPOSICIÓN PLAZA OPERARIO CONDUCTOR PERSONAL LABORAL FIJO.COMARCA DEL CINCA MEDIO. COMARCA DEL CINCA MEDIO.</w:t>
      </w:r>
    </w:p>
    <w:p w:rsidR="005E12BF" w:rsidRPr="0083021F" w:rsidRDefault="005E12BF" w:rsidP="0083021F">
      <w:pPr>
        <w:pStyle w:val="Sinespaciado"/>
        <w:rPr>
          <w:b/>
        </w:rPr>
      </w:pPr>
      <w:r w:rsidRPr="0083021F">
        <w:rPr>
          <w:b/>
        </w:rPr>
        <w:t>PRIMER EJERCICIO.</w:t>
      </w:r>
    </w:p>
    <w:p w:rsidR="005E12BF" w:rsidRPr="0083021F" w:rsidRDefault="005E12BF" w:rsidP="0083021F">
      <w:pPr>
        <w:pStyle w:val="Sinespaciado"/>
        <w:rPr>
          <w:b/>
        </w:rPr>
      </w:pPr>
      <w:r w:rsidRPr="0083021F">
        <w:rPr>
          <w:b/>
        </w:rPr>
        <w:t>CUESTIONARIO TIPO TEST.</w:t>
      </w:r>
    </w:p>
    <w:p w:rsidR="0083021F" w:rsidRPr="0083021F" w:rsidRDefault="0083021F" w:rsidP="0083021F">
      <w:pPr>
        <w:pStyle w:val="Sinespaciado"/>
        <w:rPr>
          <w:b/>
        </w:rPr>
      </w:pPr>
    </w:p>
    <w:p w:rsidR="005E12BF" w:rsidRPr="0083021F" w:rsidRDefault="005E12BF" w:rsidP="00FA4C75">
      <w:pPr>
        <w:jc w:val="both"/>
        <w:rPr>
          <w:rFonts w:ascii="Calibri" w:hAnsi="Calibri" w:cs="Calibri"/>
          <w:b/>
        </w:rPr>
      </w:pPr>
      <w:r w:rsidRPr="0083021F">
        <w:rPr>
          <w:rFonts w:ascii="Calibri" w:hAnsi="Calibri" w:cs="Calibri"/>
          <w:b/>
        </w:rPr>
        <w:t>1.- España se constituye en un Estado:</w:t>
      </w:r>
    </w:p>
    <w:p w:rsidR="005E12BF" w:rsidRPr="00654A7A" w:rsidRDefault="005E12BF" w:rsidP="006A7A41">
      <w:pPr>
        <w:pStyle w:val="Prrafodelista"/>
        <w:numPr>
          <w:ilvl w:val="0"/>
          <w:numId w:val="22"/>
        </w:numPr>
        <w:jc w:val="both"/>
        <w:rPr>
          <w:rFonts w:ascii="Calibri" w:hAnsi="Calibri" w:cs="Calibri"/>
        </w:rPr>
      </w:pPr>
      <w:r w:rsidRPr="00654A7A">
        <w:rPr>
          <w:rFonts w:ascii="Calibri" w:hAnsi="Calibri" w:cs="Calibri"/>
        </w:rPr>
        <w:t xml:space="preserve">Social de Derecho </w:t>
      </w:r>
    </w:p>
    <w:p w:rsidR="005E12BF" w:rsidRPr="00654A7A" w:rsidRDefault="005E12BF" w:rsidP="006A7A41">
      <w:pPr>
        <w:pStyle w:val="Prrafodelista"/>
        <w:numPr>
          <w:ilvl w:val="0"/>
          <w:numId w:val="22"/>
        </w:numPr>
        <w:jc w:val="both"/>
        <w:rPr>
          <w:rFonts w:ascii="Calibri" w:hAnsi="Calibri" w:cs="Calibri"/>
        </w:rPr>
      </w:pPr>
      <w:r w:rsidRPr="00654A7A">
        <w:rPr>
          <w:rFonts w:ascii="Calibri" w:hAnsi="Calibri" w:cs="Calibri"/>
        </w:rPr>
        <w:t xml:space="preserve">Democrático de Derecho </w:t>
      </w:r>
    </w:p>
    <w:p w:rsidR="005E12BF" w:rsidRPr="00654A7A" w:rsidRDefault="005E12BF" w:rsidP="006A7A41">
      <w:pPr>
        <w:pStyle w:val="Prrafodelista"/>
        <w:numPr>
          <w:ilvl w:val="0"/>
          <w:numId w:val="22"/>
        </w:numPr>
        <w:jc w:val="both"/>
        <w:rPr>
          <w:rFonts w:ascii="Calibri" w:hAnsi="Calibri" w:cs="Calibri"/>
        </w:rPr>
      </w:pPr>
      <w:r w:rsidRPr="00654A7A">
        <w:rPr>
          <w:rFonts w:ascii="Calibri" w:hAnsi="Calibri" w:cs="Calibri"/>
        </w:rPr>
        <w:t xml:space="preserve">Social y democrático de Derecho </w:t>
      </w:r>
    </w:p>
    <w:p w:rsidR="005E12BF" w:rsidRPr="00654A7A" w:rsidRDefault="005E12BF" w:rsidP="006A7A41">
      <w:pPr>
        <w:pStyle w:val="Prrafodelista"/>
        <w:numPr>
          <w:ilvl w:val="0"/>
          <w:numId w:val="22"/>
        </w:numPr>
        <w:jc w:val="both"/>
        <w:rPr>
          <w:rFonts w:ascii="Calibri" w:hAnsi="Calibri" w:cs="Calibri"/>
        </w:rPr>
      </w:pPr>
      <w:r w:rsidRPr="00654A7A">
        <w:rPr>
          <w:rFonts w:ascii="Calibri" w:hAnsi="Calibri" w:cs="Calibri"/>
        </w:rPr>
        <w:t>Plural y democrático de Derecho</w:t>
      </w:r>
    </w:p>
    <w:p w:rsidR="005E12BF" w:rsidRPr="004B3393" w:rsidRDefault="005E12BF" w:rsidP="00FA4C75">
      <w:pPr>
        <w:jc w:val="both"/>
        <w:rPr>
          <w:rFonts w:ascii="Calibri" w:hAnsi="Calibri" w:cs="Calibri"/>
        </w:rPr>
      </w:pPr>
    </w:p>
    <w:p w:rsidR="005E12BF" w:rsidRPr="004B3393" w:rsidRDefault="005E12BF" w:rsidP="00FA4C75">
      <w:pPr>
        <w:jc w:val="both"/>
        <w:rPr>
          <w:rFonts w:ascii="Calibri" w:hAnsi="Calibri" w:cs="Calibri"/>
        </w:rPr>
      </w:pPr>
      <w:r w:rsidRPr="0083021F">
        <w:rPr>
          <w:rFonts w:ascii="Calibri" w:hAnsi="Calibri" w:cs="Calibri"/>
          <w:b/>
        </w:rPr>
        <w:t>2.- La Constitución se fundamenta en</w:t>
      </w:r>
      <w:r w:rsidRPr="004B3393">
        <w:rPr>
          <w:rFonts w:ascii="Calibri" w:hAnsi="Calibri" w:cs="Calibri"/>
        </w:rPr>
        <w:t>:</w:t>
      </w:r>
    </w:p>
    <w:p w:rsidR="005E12BF" w:rsidRPr="00654A7A" w:rsidRDefault="005E12BF" w:rsidP="006A7A41">
      <w:pPr>
        <w:pStyle w:val="Prrafodelista"/>
        <w:numPr>
          <w:ilvl w:val="0"/>
          <w:numId w:val="23"/>
        </w:numPr>
        <w:jc w:val="both"/>
        <w:rPr>
          <w:rFonts w:ascii="Calibri" w:hAnsi="Calibri" w:cs="Calibri"/>
        </w:rPr>
      </w:pPr>
      <w:r w:rsidRPr="00654A7A">
        <w:rPr>
          <w:rFonts w:ascii="Calibri" w:hAnsi="Calibri" w:cs="Calibri"/>
        </w:rPr>
        <w:t xml:space="preserve">La autonomía de la Nación española </w:t>
      </w:r>
    </w:p>
    <w:p w:rsidR="005E12BF" w:rsidRPr="00654A7A" w:rsidRDefault="005E12BF" w:rsidP="006A7A41">
      <w:pPr>
        <w:pStyle w:val="Prrafodelista"/>
        <w:numPr>
          <w:ilvl w:val="0"/>
          <w:numId w:val="23"/>
        </w:numPr>
        <w:jc w:val="both"/>
        <w:rPr>
          <w:rFonts w:ascii="Calibri" w:hAnsi="Calibri" w:cs="Calibri"/>
        </w:rPr>
      </w:pPr>
      <w:r w:rsidRPr="00654A7A">
        <w:rPr>
          <w:rFonts w:ascii="Calibri" w:hAnsi="Calibri" w:cs="Calibri"/>
        </w:rPr>
        <w:t xml:space="preserve">La imprescindible unidad de la Nación española </w:t>
      </w:r>
    </w:p>
    <w:p w:rsidR="005E12BF" w:rsidRPr="00654A7A" w:rsidRDefault="005E12BF" w:rsidP="006A7A41">
      <w:pPr>
        <w:pStyle w:val="Prrafodelista"/>
        <w:numPr>
          <w:ilvl w:val="0"/>
          <w:numId w:val="23"/>
        </w:numPr>
        <w:jc w:val="both"/>
        <w:rPr>
          <w:rFonts w:ascii="Calibri" w:hAnsi="Calibri" w:cs="Calibri"/>
        </w:rPr>
      </w:pPr>
      <w:r w:rsidRPr="00654A7A">
        <w:rPr>
          <w:rFonts w:ascii="Calibri" w:hAnsi="Calibri" w:cs="Calibri"/>
        </w:rPr>
        <w:t>La indisoluble unidad de la Nación española</w:t>
      </w:r>
    </w:p>
    <w:p w:rsidR="005E12BF" w:rsidRPr="00654A7A" w:rsidRDefault="005E12BF" w:rsidP="006A7A41">
      <w:pPr>
        <w:pStyle w:val="Prrafodelista"/>
        <w:numPr>
          <w:ilvl w:val="0"/>
          <w:numId w:val="23"/>
        </w:numPr>
        <w:jc w:val="both"/>
        <w:rPr>
          <w:rFonts w:ascii="Calibri" w:hAnsi="Calibri" w:cs="Calibri"/>
        </w:rPr>
      </w:pPr>
      <w:r w:rsidRPr="00654A7A">
        <w:rPr>
          <w:rFonts w:ascii="Calibri" w:hAnsi="Calibri" w:cs="Calibri"/>
        </w:rPr>
        <w:t>Ninguna de las contestaciones anteriores es correcta</w:t>
      </w:r>
    </w:p>
    <w:p w:rsidR="005E12BF" w:rsidRPr="004B3393" w:rsidRDefault="005E12BF" w:rsidP="00FA4C75">
      <w:pPr>
        <w:jc w:val="both"/>
        <w:rPr>
          <w:rFonts w:ascii="Calibri" w:hAnsi="Calibri" w:cs="Calibri"/>
        </w:rPr>
      </w:pPr>
    </w:p>
    <w:p w:rsidR="00866B3D" w:rsidRPr="0083021F" w:rsidRDefault="005E12BF" w:rsidP="00FA4C75">
      <w:pPr>
        <w:jc w:val="both"/>
        <w:rPr>
          <w:rFonts w:ascii="Calibri" w:hAnsi="Calibri" w:cs="Calibri"/>
          <w:b/>
        </w:rPr>
      </w:pPr>
      <w:r w:rsidRPr="0083021F">
        <w:rPr>
          <w:rFonts w:ascii="Calibri" w:hAnsi="Calibri" w:cs="Calibri"/>
          <w:b/>
        </w:rPr>
        <w:t>3.- Los partidos políticos son instrumento fundamental para:</w:t>
      </w:r>
    </w:p>
    <w:p w:rsidR="00866B3D" w:rsidRPr="00654A7A" w:rsidRDefault="005E12BF" w:rsidP="006A7A41">
      <w:pPr>
        <w:pStyle w:val="Prrafodelista"/>
        <w:numPr>
          <w:ilvl w:val="0"/>
          <w:numId w:val="24"/>
        </w:numPr>
        <w:jc w:val="both"/>
        <w:rPr>
          <w:rFonts w:ascii="Calibri" w:hAnsi="Calibri" w:cs="Calibri"/>
        </w:rPr>
      </w:pPr>
      <w:r w:rsidRPr="00654A7A">
        <w:rPr>
          <w:rFonts w:ascii="Calibri" w:hAnsi="Calibri" w:cs="Calibri"/>
        </w:rPr>
        <w:t xml:space="preserve">La paz social </w:t>
      </w:r>
    </w:p>
    <w:p w:rsidR="00866B3D" w:rsidRPr="00654A7A" w:rsidRDefault="005E12BF" w:rsidP="006A7A41">
      <w:pPr>
        <w:pStyle w:val="Prrafodelista"/>
        <w:numPr>
          <w:ilvl w:val="0"/>
          <w:numId w:val="24"/>
        </w:numPr>
        <w:jc w:val="both"/>
        <w:rPr>
          <w:rFonts w:ascii="Calibri" w:hAnsi="Calibri" w:cs="Calibri"/>
        </w:rPr>
      </w:pPr>
      <w:r w:rsidRPr="00654A7A">
        <w:rPr>
          <w:rFonts w:ascii="Calibri" w:hAnsi="Calibri" w:cs="Calibri"/>
        </w:rPr>
        <w:t xml:space="preserve">La tranquilidad política </w:t>
      </w:r>
    </w:p>
    <w:p w:rsidR="00866B3D" w:rsidRPr="00654A7A" w:rsidRDefault="005E12BF" w:rsidP="006A7A41">
      <w:pPr>
        <w:pStyle w:val="Prrafodelista"/>
        <w:numPr>
          <w:ilvl w:val="0"/>
          <w:numId w:val="24"/>
        </w:numPr>
        <w:jc w:val="both"/>
        <w:rPr>
          <w:rFonts w:ascii="Calibri" w:hAnsi="Calibri" w:cs="Calibri"/>
        </w:rPr>
      </w:pPr>
      <w:r w:rsidRPr="00654A7A">
        <w:rPr>
          <w:rFonts w:ascii="Calibri" w:hAnsi="Calibri" w:cs="Calibri"/>
        </w:rPr>
        <w:t xml:space="preserve">La alternancia política </w:t>
      </w:r>
    </w:p>
    <w:p w:rsidR="005E12BF" w:rsidRPr="00654A7A" w:rsidRDefault="005E12BF" w:rsidP="006A7A41">
      <w:pPr>
        <w:pStyle w:val="Prrafodelista"/>
        <w:numPr>
          <w:ilvl w:val="0"/>
          <w:numId w:val="24"/>
        </w:numPr>
        <w:jc w:val="both"/>
        <w:rPr>
          <w:rFonts w:ascii="Calibri" w:hAnsi="Calibri" w:cs="Calibri"/>
        </w:rPr>
      </w:pPr>
      <w:r w:rsidRPr="00654A7A">
        <w:rPr>
          <w:rFonts w:ascii="Calibri" w:hAnsi="Calibri" w:cs="Calibri"/>
        </w:rPr>
        <w:t>La participación política</w:t>
      </w:r>
    </w:p>
    <w:p w:rsidR="004E617A" w:rsidRPr="004B3393" w:rsidRDefault="004E617A" w:rsidP="00FA4C75">
      <w:pPr>
        <w:jc w:val="both"/>
        <w:rPr>
          <w:rFonts w:ascii="Calibri" w:hAnsi="Calibri" w:cs="Calibri"/>
        </w:rPr>
      </w:pPr>
    </w:p>
    <w:p w:rsidR="00A91F9F" w:rsidRPr="0083021F" w:rsidRDefault="004E617A" w:rsidP="00FA4C75">
      <w:pPr>
        <w:jc w:val="both"/>
        <w:rPr>
          <w:rFonts w:ascii="Calibri" w:hAnsi="Calibri" w:cs="Calibri"/>
          <w:b/>
        </w:rPr>
      </w:pPr>
      <w:r w:rsidRPr="0083021F">
        <w:rPr>
          <w:rFonts w:ascii="Calibri" w:hAnsi="Calibri" w:cs="Calibri"/>
          <w:b/>
        </w:rPr>
        <w:t>4.-</w:t>
      </w:r>
      <w:r w:rsidR="00A91F9F" w:rsidRPr="0083021F">
        <w:rPr>
          <w:rFonts w:ascii="Calibri" w:hAnsi="Calibri" w:cs="Calibri"/>
          <w:b/>
        </w:rPr>
        <w:t xml:space="preserve"> Un español de origen, ¿podrá ser privado de su nacionalidad?:</w:t>
      </w:r>
    </w:p>
    <w:p w:rsidR="00A91F9F" w:rsidRPr="00654A7A" w:rsidRDefault="00A91F9F" w:rsidP="006A7A41">
      <w:pPr>
        <w:pStyle w:val="Prrafodelista"/>
        <w:numPr>
          <w:ilvl w:val="0"/>
          <w:numId w:val="25"/>
        </w:numPr>
        <w:jc w:val="both"/>
        <w:rPr>
          <w:rFonts w:ascii="Calibri" w:hAnsi="Calibri" w:cs="Calibri"/>
        </w:rPr>
      </w:pPr>
      <w:r w:rsidRPr="00654A7A">
        <w:rPr>
          <w:rFonts w:ascii="Calibri" w:hAnsi="Calibri" w:cs="Calibri"/>
        </w:rPr>
        <w:t xml:space="preserve">Sí </w:t>
      </w:r>
    </w:p>
    <w:p w:rsidR="00A91F9F" w:rsidRPr="00654A7A" w:rsidRDefault="00A91F9F" w:rsidP="006A7A41">
      <w:pPr>
        <w:pStyle w:val="Prrafodelista"/>
        <w:numPr>
          <w:ilvl w:val="0"/>
          <w:numId w:val="25"/>
        </w:numPr>
        <w:jc w:val="both"/>
        <w:rPr>
          <w:rFonts w:ascii="Calibri" w:hAnsi="Calibri" w:cs="Calibri"/>
        </w:rPr>
      </w:pPr>
      <w:r w:rsidRPr="00654A7A">
        <w:rPr>
          <w:rFonts w:ascii="Calibri" w:hAnsi="Calibri" w:cs="Calibri"/>
        </w:rPr>
        <w:t xml:space="preserve">No </w:t>
      </w:r>
    </w:p>
    <w:p w:rsidR="00A91F9F" w:rsidRPr="00654A7A" w:rsidRDefault="00A91F9F" w:rsidP="006A7A41">
      <w:pPr>
        <w:pStyle w:val="Prrafodelista"/>
        <w:numPr>
          <w:ilvl w:val="0"/>
          <w:numId w:val="25"/>
        </w:numPr>
        <w:jc w:val="both"/>
        <w:rPr>
          <w:rFonts w:ascii="Calibri" w:hAnsi="Calibri" w:cs="Calibri"/>
        </w:rPr>
      </w:pPr>
      <w:r w:rsidRPr="00654A7A">
        <w:rPr>
          <w:rFonts w:ascii="Calibri" w:hAnsi="Calibri" w:cs="Calibri"/>
        </w:rPr>
        <w:t xml:space="preserve">Sí, temporalmente </w:t>
      </w:r>
    </w:p>
    <w:p w:rsidR="004E617A" w:rsidRPr="00654A7A" w:rsidRDefault="00A91F9F" w:rsidP="006A7A41">
      <w:pPr>
        <w:pStyle w:val="Prrafodelista"/>
        <w:numPr>
          <w:ilvl w:val="0"/>
          <w:numId w:val="25"/>
        </w:numPr>
        <w:jc w:val="both"/>
        <w:rPr>
          <w:rFonts w:ascii="Calibri" w:hAnsi="Calibri" w:cs="Calibri"/>
        </w:rPr>
      </w:pPr>
      <w:r w:rsidRPr="00654A7A">
        <w:rPr>
          <w:rFonts w:ascii="Calibri" w:hAnsi="Calibri" w:cs="Calibri"/>
        </w:rPr>
        <w:t>Solamente si adquiere la de otro país</w:t>
      </w:r>
    </w:p>
    <w:p w:rsidR="00812DA7" w:rsidRPr="0083021F" w:rsidRDefault="00812DA7" w:rsidP="004B6785">
      <w:pPr>
        <w:autoSpaceDE w:val="0"/>
        <w:autoSpaceDN w:val="0"/>
        <w:adjustRightInd w:val="0"/>
        <w:spacing w:line="240" w:lineRule="auto"/>
        <w:jc w:val="both"/>
        <w:rPr>
          <w:rFonts w:ascii="Calibri" w:hAnsi="Calibri" w:cs="Calibri"/>
          <w:b/>
          <w:bCs/>
        </w:rPr>
      </w:pPr>
      <w:r w:rsidRPr="0083021F">
        <w:rPr>
          <w:rFonts w:ascii="Calibri" w:hAnsi="Calibri" w:cs="Calibri"/>
          <w:b/>
          <w:bCs/>
        </w:rPr>
        <w:t>5</w:t>
      </w:r>
      <w:r w:rsidR="00110CB0">
        <w:rPr>
          <w:rFonts w:ascii="Calibri" w:hAnsi="Calibri" w:cs="Calibri"/>
          <w:b/>
          <w:bCs/>
        </w:rPr>
        <w:t>.</w:t>
      </w:r>
      <w:r w:rsidRPr="0083021F">
        <w:rPr>
          <w:rFonts w:ascii="Calibri" w:hAnsi="Calibri" w:cs="Calibri"/>
          <w:b/>
          <w:bCs/>
        </w:rPr>
        <w:t>-</w:t>
      </w:r>
      <w:r w:rsidR="00110CB0">
        <w:rPr>
          <w:rFonts w:ascii="Calibri" w:hAnsi="Calibri" w:cs="Calibri"/>
          <w:b/>
          <w:bCs/>
        </w:rPr>
        <w:t xml:space="preserve"> </w:t>
      </w:r>
      <w:r w:rsidRPr="0083021F">
        <w:rPr>
          <w:rFonts w:ascii="Calibri" w:hAnsi="Calibri" w:cs="Calibri"/>
          <w:b/>
          <w:bCs/>
        </w:rPr>
        <w:t>Cuáles son los periodos de sesiones, de conformidad con lo dispuesto en el art. 73 de la Constitución Española:</w:t>
      </w:r>
    </w:p>
    <w:p w:rsidR="00812DA7" w:rsidRPr="00654A7A" w:rsidRDefault="00812DA7" w:rsidP="006A7A41">
      <w:pPr>
        <w:pStyle w:val="Prrafodelista"/>
        <w:numPr>
          <w:ilvl w:val="1"/>
          <w:numId w:val="26"/>
        </w:numPr>
        <w:autoSpaceDE w:val="0"/>
        <w:autoSpaceDN w:val="0"/>
        <w:adjustRightInd w:val="0"/>
        <w:spacing w:line="240" w:lineRule="auto"/>
        <w:ind w:left="709" w:hanging="283"/>
        <w:jc w:val="both"/>
        <w:rPr>
          <w:rFonts w:ascii="Calibri" w:hAnsi="Calibri" w:cs="Calibri"/>
        </w:rPr>
      </w:pPr>
      <w:r w:rsidRPr="00654A7A">
        <w:rPr>
          <w:rFonts w:ascii="Calibri" w:hAnsi="Calibri" w:cs="Calibri"/>
        </w:rPr>
        <w:t>Las Cámaras se reunirán anualmente en tres períodos ordinarios de sesiones: el primero, de septiembre</w:t>
      </w:r>
      <w:r w:rsidR="004B6785" w:rsidRPr="00654A7A">
        <w:rPr>
          <w:rFonts w:ascii="Calibri" w:hAnsi="Calibri" w:cs="Calibri"/>
        </w:rPr>
        <w:t xml:space="preserve"> </w:t>
      </w:r>
      <w:r w:rsidRPr="00654A7A">
        <w:rPr>
          <w:rFonts w:ascii="Calibri" w:hAnsi="Calibri" w:cs="Calibri"/>
        </w:rPr>
        <w:t>a diciembre, el segundo, de enero a marzo y el tercero de febrero a junio.</w:t>
      </w:r>
    </w:p>
    <w:p w:rsidR="00812DA7" w:rsidRPr="00654A7A" w:rsidRDefault="00812DA7" w:rsidP="006A7A41">
      <w:pPr>
        <w:pStyle w:val="Prrafodelista"/>
        <w:numPr>
          <w:ilvl w:val="1"/>
          <w:numId w:val="26"/>
        </w:numPr>
        <w:autoSpaceDE w:val="0"/>
        <w:autoSpaceDN w:val="0"/>
        <w:adjustRightInd w:val="0"/>
        <w:spacing w:line="240" w:lineRule="auto"/>
        <w:ind w:left="709" w:hanging="283"/>
        <w:jc w:val="both"/>
        <w:rPr>
          <w:rFonts w:ascii="Calibri" w:hAnsi="Calibri" w:cs="Calibri"/>
        </w:rPr>
      </w:pPr>
      <w:r w:rsidRPr="00654A7A">
        <w:rPr>
          <w:rFonts w:ascii="Calibri" w:hAnsi="Calibri" w:cs="Calibri"/>
        </w:rPr>
        <w:t>Las Cámaras se reunirán anualmente en dos períodos ordinarios de sesiones: el primero, de septiembre</w:t>
      </w:r>
      <w:r w:rsidR="004B6785" w:rsidRPr="00654A7A">
        <w:rPr>
          <w:rFonts w:ascii="Calibri" w:hAnsi="Calibri" w:cs="Calibri"/>
        </w:rPr>
        <w:t xml:space="preserve"> </w:t>
      </w:r>
      <w:r w:rsidRPr="00654A7A">
        <w:rPr>
          <w:rFonts w:ascii="Calibri" w:hAnsi="Calibri" w:cs="Calibri"/>
        </w:rPr>
        <w:t>a diciembre, y el segundo, de enero a junio.</w:t>
      </w:r>
    </w:p>
    <w:p w:rsidR="00812DA7" w:rsidRPr="00654A7A" w:rsidRDefault="00812DA7" w:rsidP="006A7A41">
      <w:pPr>
        <w:pStyle w:val="Prrafodelista"/>
        <w:numPr>
          <w:ilvl w:val="1"/>
          <w:numId w:val="26"/>
        </w:numPr>
        <w:autoSpaceDE w:val="0"/>
        <w:autoSpaceDN w:val="0"/>
        <w:adjustRightInd w:val="0"/>
        <w:spacing w:line="240" w:lineRule="auto"/>
        <w:ind w:left="709" w:hanging="283"/>
        <w:jc w:val="both"/>
        <w:rPr>
          <w:rFonts w:ascii="Calibri" w:hAnsi="Calibri" w:cs="Calibri"/>
          <w:bCs/>
        </w:rPr>
      </w:pPr>
      <w:r w:rsidRPr="00654A7A">
        <w:rPr>
          <w:rFonts w:ascii="Calibri" w:hAnsi="Calibri" w:cs="Calibri"/>
          <w:bCs/>
        </w:rPr>
        <w:lastRenderedPageBreak/>
        <w:t>Las Cámaras se reunirán anualmente en dos períodos ordinarios de sesiones: el primero, de</w:t>
      </w:r>
      <w:r w:rsidR="004B6785" w:rsidRPr="00654A7A">
        <w:rPr>
          <w:rFonts w:ascii="Calibri" w:hAnsi="Calibri" w:cs="Calibri"/>
          <w:bCs/>
        </w:rPr>
        <w:t xml:space="preserve"> </w:t>
      </w:r>
      <w:r w:rsidRPr="00654A7A">
        <w:rPr>
          <w:rFonts w:ascii="Calibri" w:hAnsi="Calibri" w:cs="Calibri"/>
          <w:bCs/>
        </w:rPr>
        <w:t>septiembre a diciembre, y el segundo, de febrero a junio.</w:t>
      </w:r>
    </w:p>
    <w:p w:rsidR="003306A3" w:rsidRPr="00654A7A" w:rsidRDefault="00812DA7" w:rsidP="006A7A41">
      <w:pPr>
        <w:pStyle w:val="Prrafodelista"/>
        <w:numPr>
          <w:ilvl w:val="1"/>
          <w:numId w:val="26"/>
        </w:numPr>
        <w:autoSpaceDE w:val="0"/>
        <w:autoSpaceDN w:val="0"/>
        <w:adjustRightInd w:val="0"/>
        <w:spacing w:line="240" w:lineRule="auto"/>
        <w:ind w:left="709" w:hanging="283"/>
        <w:jc w:val="both"/>
        <w:rPr>
          <w:rFonts w:ascii="Calibri" w:hAnsi="Calibri" w:cs="Calibri"/>
        </w:rPr>
      </w:pPr>
      <w:r w:rsidRPr="00654A7A">
        <w:rPr>
          <w:rFonts w:ascii="Calibri" w:hAnsi="Calibri" w:cs="Calibri"/>
        </w:rPr>
        <w:t xml:space="preserve">Las Cámaras se reunirán anualmente en un período ordinario de sesiones, de </w:t>
      </w:r>
      <w:r w:rsidR="004B6785" w:rsidRPr="00654A7A">
        <w:rPr>
          <w:rFonts w:ascii="Calibri" w:hAnsi="Calibri" w:cs="Calibri"/>
        </w:rPr>
        <w:t>S</w:t>
      </w:r>
      <w:r w:rsidRPr="00654A7A">
        <w:rPr>
          <w:rFonts w:ascii="Calibri" w:hAnsi="Calibri" w:cs="Calibri"/>
        </w:rPr>
        <w:t>eptiembre a julio, ambos</w:t>
      </w:r>
      <w:r w:rsidR="004B6785" w:rsidRPr="00654A7A">
        <w:rPr>
          <w:rFonts w:ascii="Calibri" w:hAnsi="Calibri" w:cs="Calibri"/>
        </w:rPr>
        <w:t xml:space="preserve"> </w:t>
      </w:r>
      <w:r w:rsidRPr="00654A7A">
        <w:rPr>
          <w:rFonts w:ascii="Calibri" w:hAnsi="Calibri" w:cs="Calibri"/>
        </w:rPr>
        <w:t>inclusive.</w:t>
      </w:r>
    </w:p>
    <w:p w:rsidR="0083021F" w:rsidRPr="004B3393" w:rsidRDefault="0083021F" w:rsidP="004B6785">
      <w:pPr>
        <w:autoSpaceDE w:val="0"/>
        <w:autoSpaceDN w:val="0"/>
        <w:adjustRightInd w:val="0"/>
        <w:spacing w:line="240" w:lineRule="auto"/>
        <w:jc w:val="both"/>
        <w:rPr>
          <w:rFonts w:ascii="Calibri" w:hAnsi="Calibri" w:cs="Calibri"/>
        </w:rPr>
      </w:pPr>
    </w:p>
    <w:p w:rsidR="00D72780" w:rsidRPr="0083021F" w:rsidRDefault="00812DA7" w:rsidP="00FA4C75">
      <w:pPr>
        <w:jc w:val="both"/>
        <w:rPr>
          <w:rFonts w:ascii="Calibri" w:hAnsi="Calibri" w:cs="Calibri"/>
          <w:b/>
        </w:rPr>
      </w:pPr>
      <w:r w:rsidRPr="0083021F">
        <w:rPr>
          <w:rFonts w:ascii="Calibri" w:hAnsi="Calibri" w:cs="Calibri"/>
          <w:b/>
        </w:rPr>
        <w:t>6</w:t>
      </w:r>
      <w:r w:rsidR="00D72780" w:rsidRPr="0083021F">
        <w:rPr>
          <w:rFonts w:ascii="Calibri" w:hAnsi="Calibri" w:cs="Calibri"/>
          <w:b/>
        </w:rPr>
        <w:t>.- La organización territorial de Aragón, de acuerdo con el artículo 5 de su Estatuto de Autonomía, se estructura en</w:t>
      </w:r>
      <w:r w:rsidR="00E06C12">
        <w:rPr>
          <w:rFonts w:ascii="Calibri" w:hAnsi="Calibri" w:cs="Calibri"/>
          <w:b/>
        </w:rPr>
        <w:t>:</w:t>
      </w:r>
    </w:p>
    <w:p w:rsidR="00D72780" w:rsidRPr="00B82906" w:rsidRDefault="00D72780" w:rsidP="006A7A41">
      <w:pPr>
        <w:pStyle w:val="Prrafodelista"/>
        <w:numPr>
          <w:ilvl w:val="0"/>
          <w:numId w:val="27"/>
        </w:numPr>
        <w:jc w:val="both"/>
        <w:rPr>
          <w:rFonts w:ascii="Calibri" w:hAnsi="Calibri" w:cs="Calibri"/>
        </w:rPr>
      </w:pPr>
      <w:r w:rsidRPr="00B82906">
        <w:rPr>
          <w:rFonts w:ascii="Calibri" w:hAnsi="Calibri" w:cs="Calibri"/>
        </w:rPr>
        <w:t>Municipio</w:t>
      </w:r>
    </w:p>
    <w:p w:rsidR="00D72780" w:rsidRPr="00B82906" w:rsidRDefault="00D72780" w:rsidP="006A7A41">
      <w:pPr>
        <w:pStyle w:val="Prrafodelista"/>
        <w:numPr>
          <w:ilvl w:val="0"/>
          <w:numId w:val="27"/>
        </w:numPr>
        <w:jc w:val="both"/>
        <w:rPr>
          <w:rFonts w:ascii="Calibri" w:hAnsi="Calibri" w:cs="Calibri"/>
        </w:rPr>
      </w:pPr>
      <w:r w:rsidRPr="00B82906">
        <w:rPr>
          <w:rFonts w:ascii="Calibri" w:hAnsi="Calibri" w:cs="Calibri"/>
        </w:rPr>
        <w:t>Municipios y Provincias</w:t>
      </w:r>
    </w:p>
    <w:p w:rsidR="00D72780" w:rsidRPr="00B82906" w:rsidRDefault="00D72780" w:rsidP="006A7A41">
      <w:pPr>
        <w:pStyle w:val="Prrafodelista"/>
        <w:numPr>
          <w:ilvl w:val="0"/>
          <w:numId w:val="27"/>
        </w:numPr>
        <w:jc w:val="both"/>
        <w:rPr>
          <w:rFonts w:ascii="Calibri" w:hAnsi="Calibri" w:cs="Calibri"/>
        </w:rPr>
      </w:pPr>
      <w:r w:rsidRPr="00B82906">
        <w:rPr>
          <w:rFonts w:ascii="Calibri" w:hAnsi="Calibri" w:cs="Calibri"/>
        </w:rPr>
        <w:t>Municipios y Comarcas</w:t>
      </w:r>
    </w:p>
    <w:p w:rsidR="00D72780" w:rsidRPr="00B82906" w:rsidRDefault="00D72780" w:rsidP="006A7A41">
      <w:pPr>
        <w:pStyle w:val="Prrafodelista"/>
        <w:numPr>
          <w:ilvl w:val="0"/>
          <w:numId w:val="27"/>
        </w:numPr>
        <w:jc w:val="both"/>
        <w:rPr>
          <w:rFonts w:ascii="Calibri" w:hAnsi="Calibri" w:cs="Calibri"/>
        </w:rPr>
      </w:pPr>
      <w:r w:rsidRPr="00B82906">
        <w:rPr>
          <w:rFonts w:ascii="Calibri" w:hAnsi="Calibri" w:cs="Calibri"/>
        </w:rPr>
        <w:t>Municipios, Comarcas y provincias</w:t>
      </w:r>
    </w:p>
    <w:p w:rsidR="00D72780" w:rsidRPr="004B3393" w:rsidRDefault="00D72780" w:rsidP="00FA4C75">
      <w:pPr>
        <w:jc w:val="both"/>
        <w:rPr>
          <w:rFonts w:ascii="Calibri" w:hAnsi="Calibri" w:cs="Calibri"/>
        </w:rPr>
      </w:pPr>
    </w:p>
    <w:p w:rsidR="00C13DBD" w:rsidRPr="0083021F" w:rsidRDefault="00812DA7" w:rsidP="00FA4C75">
      <w:pPr>
        <w:jc w:val="both"/>
        <w:rPr>
          <w:rFonts w:ascii="Calibri" w:hAnsi="Calibri" w:cs="Calibri"/>
          <w:b/>
        </w:rPr>
      </w:pPr>
      <w:r w:rsidRPr="0083021F">
        <w:rPr>
          <w:rFonts w:ascii="Calibri" w:hAnsi="Calibri" w:cs="Calibri"/>
          <w:b/>
        </w:rPr>
        <w:t>7</w:t>
      </w:r>
      <w:r w:rsidR="00C13DBD" w:rsidRPr="0083021F">
        <w:rPr>
          <w:rFonts w:ascii="Calibri" w:hAnsi="Calibri" w:cs="Calibri"/>
          <w:b/>
        </w:rPr>
        <w:t>.-</w:t>
      </w:r>
      <w:r w:rsidR="00110CB0">
        <w:rPr>
          <w:rFonts w:ascii="Calibri" w:hAnsi="Calibri" w:cs="Calibri"/>
          <w:b/>
        </w:rPr>
        <w:t xml:space="preserve"> </w:t>
      </w:r>
      <w:r w:rsidR="00C13DBD" w:rsidRPr="0083021F">
        <w:rPr>
          <w:rFonts w:ascii="Calibri" w:hAnsi="Calibri" w:cs="Calibri"/>
          <w:b/>
        </w:rPr>
        <w:t>¿Cuál es la entidad básica de la organización territorial del Estado?</w:t>
      </w:r>
    </w:p>
    <w:p w:rsidR="00C13DBD" w:rsidRPr="00B77D4A" w:rsidRDefault="00C13DBD" w:rsidP="006A7A41">
      <w:pPr>
        <w:pStyle w:val="Prrafodelista"/>
        <w:numPr>
          <w:ilvl w:val="0"/>
          <w:numId w:val="28"/>
        </w:numPr>
        <w:jc w:val="both"/>
        <w:rPr>
          <w:rFonts w:ascii="Calibri" w:hAnsi="Calibri" w:cs="Calibri"/>
        </w:rPr>
      </w:pPr>
      <w:r w:rsidRPr="00B77D4A">
        <w:rPr>
          <w:rFonts w:ascii="Calibri" w:hAnsi="Calibri" w:cs="Calibri"/>
        </w:rPr>
        <w:t xml:space="preserve">La provincia. </w:t>
      </w:r>
    </w:p>
    <w:p w:rsidR="00C13DBD" w:rsidRPr="00B77D4A" w:rsidRDefault="00C13DBD" w:rsidP="006A7A41">
      <w:pPr>
        <w:pStyle w:val="Prrafodelista"/>
        <w:numPr>
          <w:ilvl w:val="0"/>
          <w:numId w:val="28"/>
        </w:numPr>
        <w:jc w:val="both"/>
        <w:rPr>
          <w:rFonts w:ascii="Calibri" w:hAnsi="Calibri" w:cs="Calibri"/>
        </w:rPr>
      </w:pPr>
      <w:r w:rsidRPr="00B77D4A">
        <w:rPr>
          <w:rFonts w:ascii="Calibri" w:hAnsi="Calibri" w:cs="Calibri"/>
        </w:rPr>
        <w:t xml:space="preserve">El municipio. </w:t>
      </w:r>
    </w:p>
    <w:p w:rsidR="00C13DBD" w:rsidRPr="00B77D4A" w:rsidRDefault="00C13DBD" w:rsidP="006A7A41">
      <w:pPr>
        <w:pStyle w:val="Prrafodelista"/>
        <w:numPr>
          <w:ilvl w:val="0"/>
          <w:numId w:val="28"/>
        </w:numPr>
        <w:jc w:val="both"/>
        <w:rPr>
          <w:rFonts w:ascii="Calibri" w:hAnsi="Calibri" w:cs="Calibri"/>
        </w:rPr>
      </w:pPr>
      <w:r w:rsidRPr="00B77D4A">
        <w:rPr>
          <w:rFonts w:ascii="Calibri" w:hAnsi="Calibri" w:cs="Calibri"/>
        </w:rPr>
        <w:t xml:space="preserve">La Comunidad Autónoma. </w:t>
      </w:r>
    </w:p>
    <w:p w:rsidR="00C13DBD" w:rsidRPr="00B77D4A" w:rsidRDefault="00C13DBD" w:rsidP="006A7A41">
      <w:pPr>
        <w:pStyle w:val="Prrafodelista"/>
        <w:numPr>
          <w:ilvl w:val="0"/>
          <w:numId w:val="28"/>
        </w:numPr>
        <w:jc w:val="both"/>
        <w:rPr>
          <w:rFonts w:ascii="Calibri" w:hAnsi="Calibri" w:cs="Calibri"/>
        </w:rPr>
      </w:pPr>
      <w:r w:rsidRPr="00B77D4A">
        <w:rPr>
          <w:rFonts w:ascii="Calibri" w:hAnsi="Calibri" w:cs="Calibri"/>
        </w:rPr>
        <w:t>La región.</w:t>
      </w:r>
    </w:p>
    <w:p w:rsidR="00C221A2" w:rsidRPr="004B3393" w:rsidRDefault="00C221A2" w:rsidP="00FA4C75">
      <w:pPr>
        <w:jc w:val="both"/>
        <w:rPr>
          <w:rFonts w:ascii="Calibri" w:hAnsi="Calibri" w:cs="Calibri"/>
        </w:rPr>
      </w:pPr>
    </w:p>
    <w:p w:rsidR="00C221A2" w:rsidRPr="0083021F" w:rsidRDefault="00812DA7" w:rsidP="00FA4C75">
      <w:pPr>
        <w:jc w:val="both"/>
        <w:rPr>
          <w:rFonts w:ascii="Calibri" w:hAnsi="Calibri" w:cs="Calibri"/>
          <w:b/>
        </w:rPr>
      </w:pPr>
      <w:r w:rsidRPr="0083021F">
        <w:rPr>
          <w:rFonts w:ascii="Calibri" w:hAnsi="Calibri" w:cs="Calibri"/>
          <w:b/>
        </w:rPr>
        <w:t>8</w:t>
      </w:r>
      <w:r w:rsidR="00C221A2" w:rsidRPr="0083021F">
        <w:rPr>
          <w:rFonts w:ascii="Calibri" w:hAnsi="Calibri" w:cs="Calibri"/>
          <w:b/>
        </w:rPr>
        <w:t>.-</w:t>
      </w:r>
      <w:r w:rsidR="00110CB0">
        <w:rPr>
          <w:rFonts w:ascii="Calibri" w:hAnsi="Calibri" w:cs="Calibri"/>
          <w:b/>
        </w:rPr>
        <w:t xml:space="preserve"> </w:t>
      </w:r>
      <w:r w:rsidR="00C221A2" w:rsidRPr="0083021F">
        <w:rPr>
          <w:rFonts w:ascii="Calibri" w:hAnsi="Calibri" w:cs="Calibri"/>
          <w:b/>
        </w:rPr>
        <w:t>¿Cómo se denomina la entidad local formada por la agrupación de municipios para la gestión en común de obras y servicios?</w:t>
      </w:r>
    </w:p>
    <w:p w:rsidR="00C221A2" w:rsidRPr="007F0830" w:rsidRDefault="00C221A2" w:rsidP="006A7A41">
      <w:pPr>
        <w:pStyle w:val="Prrafodelista"/>
        <w:numPr>
          <w:ilvl w:val="0"/>
          <w:numId w:val="29"/>
        </w:numPr>
        <w:jc w:val="both"/>
        <w:rPr>
          <w:rFonts w:ascii="Calibri" w:hAnsi="Calibri" w:cs="Calibri"/>
        </w:rPr>
      </w:pPr>
      <w:r w:rsidRPr="007F0830">
        <w:rPr>
          <w:rFonts w:ascii="Calibri" w:hAnsi="Calibri" w:cs="Calibri"/>
        </w:rPr>
        <w:t>Comarca.</w:t>
      </w:r>
    </w:p>
    <w:p w:rsidR="00C221A2" w:rsidRPr="007F0830" w:rsidRDefault="00C221A2" w:rsidP="006A7A41">
      <w:pPr>
        <w:pStyle w:val="Prrafodelista"/>
        <w:numPr>
          <w:ilvl w:val="0"/>
          <w:numId w:val="29"/>
        </w:numPr>
        <w:jc w:val="both"/>
        <w:rPr>
          <w:rFonts w:ascii="Calibri" w:hAnsi="Calibri" w:cs="Calibri"/>
        </w:rPr>
      </w:pPr>
      <w:r w:rsidRPr="007F0830">
        <w:rPr>
          <w:rFonts w:ascii="Calibri" w:hAnsi="Calibri" w:cs="Calibri"/>
        </w:rPr>
        <w:t>Mancomunidad.</w:t>
      </w:r>
    </w:p>
    <w:p w:rsidR="00C221A2" w:rsidRPr="007F0830" w:rsidRDefault="00C221A2" w:rsidP="006A7A41">
      <w:pPr>
        <w:pStyle w:val="Prrafodelista"/>
        <w:numPr>
          <w:ilvl w:val="0"/>
          <w:numId w:val="29"/>
        </w:numPr>
        <w:jc w:val="both"/>
        <w:rPr>
          <w:rFonts w:ascii="Calibri" w:hAnsi="Calibri" w:cs="Calibri"/>
        </w:rPr>
      </w:pPr>
      <w:r w:rsidRPr="007F0830">
        <w:rPr>
          <w:rFonts w:ascii="Calibri" w:hAnsi="Calibri" w:cs="Calibri"/>
        </w:rPr>
        <w:t xml:space="preserve">Provincia. </w:t>
      </w:r>
    </w:p>
    <w:p w:rsidR="00C221A2" w:rsidRDefault="00C221A2" w:rsidP="006A7A41">
      <w:pPr>
        <w:pStyle w:val="Prrafodelista"/>
        <w:numPr>
          <w:ilvl w:val="0"/>
          <w:numId w:val="29"/>
        </w:numPr>
        <w:jc w:val="both"/>
        <w:rPr>
          <w:rFonts w:ascii="Calibri" w:hAnsi="Calibri" w:cs="Calibri"/>
        </w:rPr>
      </w:pPr>
      <w:r w:rsidRPr="007F0830">
        <w:rPr>
          <w:rFonts w:ascii="Calibri" w:hAnsi="Calibri" w:cs="Calibri"/>
        </w:rPr>
        <w:t>Área Metropolitana</w:t>
      </w:r>
    </w:p>
    <w:p w:rsidR="00932616" w:rsidRDefault="00932616" w:rsidP="00FA4C75">
      <w:pPr>
        <w:jc w:val="both"/>
        <w:rPr>
          <w:rFonts w:ascii="Calibri" w:hAnsi="Calibri" w:cs="Calibri"/>
          <w:b/>
        </w:rPr>
      </w:pPr>
    </w:p>
    <w:p w:rsidR="00A26A01" w:rsidRDefault="00812DA7" w:rsidP="00FA4C75">
      <w:pPr>
        <w:jc w:val="both"/>
        <w:rPr>
          <w:rFonts w:ascii="Calibri" w:hAnsi="Calibri" w:cs="Calibri"/>
        </w:rPr>
      </w:pPr>
      <w:r w:rsidRPr="00A26A01">
        <w:rPr>
          <w:rFonts w:ascii="Calibri" w:hAnsi="Calibri" w:cs="Calibri"/>
          <w:b/>
        </w:rPr>
        <w:t>9</w:t>
      </w:r>
      <w:r w:rsidR="00C221A2" w:rsidRPr="00A26A01">
        <w:rPr>
          <w:rFonts w:ascii="Calibri" w:hAnsi="Calibri" w:cs="Calibri"/>
          <w:b/>
        </w:rPr>
        <w:t>.- ¿Pueden agruparse en una Comarca municipios pertenecientes a más de una provincia?</w:t>
      </w:r>
      <w:r w:rsidR="00C221A2" w:rsidRPr="004B3393">
        <w:rPr>
          <w:rFonts w:ascii="Calibri" w:hAnsi="Calibri" w:cs="Calibri"/>
        </w:rPr>
        <w:t xml:space="preserve"> </w:t>
      </w:r>
    </w:p>
    <w:p w:rsidR="00C221A2" w:rsidRPr="007F0830" w:rsidRDefault="00C221A2" w:rsidP="006A7A41">
      <w:pPr>
        <w:pStyle w:val="Prrafodelista"/>
        <w:numPr>
          <w:ilvl w:val="0"/>
          <w:numId w:val="30"/>
        </w:numPr>
        <w:jc w:val="both"/>
        <w:rPr>
          <w:rFonts w:ascii="Calibri" w:hAnsi="Calibri" w:cs="Calibri"/>
        </w:rPr>
      </w:pPr>
      <w:r w:rsidRPr="007F0830">
        <w:rPr>
          <w:rFonts w:ascii="Calibri" w:hAnsi="Calibri" w:cs="Calibri"/>
        </w:rPr>
        <w:t>Sí, en cualquier caso.</w:t>
      </w:r>
    </w:p>
    <w:p w:rsidR="00C221A2" w:rsidRPr="007F0830" w:rsidRDefault="00C221A2" w:rsidP="006A7A41">
      <w:pPr>
        <w:pStyle w:val="Prrafodelista"/>
        <w:numPr>
          <w:ilvl w:val="0"/>
          <w:numId w:val="30"/>
        </w:numPr>
        <w:jc w:val="both"/>
        <w:rPr>
          <w:rFonts w:ascii="Calibri" w:hAnsi="Calibri" w:cs="Calibri"/>
        </w:rPr>
      </w:pPr>
      <w:r w:rsidRPr="007F0830">
        <w:rPr>
          <w:rFonts w:ascii="Calibri" w:hAnsi="Calibri" w:cs="Calibri"/>
        </w:rPr>
        <w:t>En ningún caso.</w:t>
      </w:r>
    </w:p>
    <w:p w:rsidR="00C221A2" w:rsidRPr="007F0830" w:rsidRDefault="00C221A2" w:rsidP="006A7A41">
      <w:pPr>
        <w:pStyle w:val="Prrafodelista"/>
        <w:numPr>
          <w:ilvl w:val="0"/>
          <w:numId w:val="30"/>
        </w:numPr>
        <w:jc w:val="both"/>
        <w:rPr>
          <w:rFonts w:ascii="Calibri" w:hAnsi="Calibri" w:cs="Calibri"/>
        </w:rPr>
      </w:pPr>
      <w:r w:rsidRPr="007F0830">
        <w:rPr>
          <w:rFonts w:ascii="Calibri" w:hAnsi="Calibri" w:cs="Calibri"/>
        </w:rPr>
        <w:t>Sí, con informe previo de las diputaciones provinciales a cuyo ámbito territorial pertenezcan tales municipios.</w:t>
      </w:r>
    </w:p>
    <w:p w:rsidR="00C221A2" w:rsidRPr="007F0830" w:rsidRDefault="00C221A2" w:rsidP="006A7A41">
      <w:pPr>
        <w:pStyle w:val="Prrafodelista"/>
        <w:numPr>
          <w:ilvl w:val="0"/>
          <w:numId w:val="30"/>
        </w:numPr>
        <w:jc w:val="both"/>
        <w:rPr>
          <w:rFonts w:ascii="Calibri" w:hAnsi="Calibri" w:cs="Calibri"/>
        </w:rPr>
      </w:pPr>
      <w:r w:rsidRPr="007F0830">
        <w:rPr>
          <w:rFonts w:ascii="Calibri" w:hAnsi="Calibri" w:cs="Calibri"/>
        </w:rPr>
        <w:t>Solo en caso de fuerza mayor.</w:t>
      </w:r>
    </w:p>
    <w:p w:rsidR="00F13904" w:rsidRPr="004B3393" w:rsidRDefault="00F13904" w:rsidP="00FA4C75">
      <w:pPr>
        <w:jc w:val="both"/>
        <w:rPr>
          <w:rFonts w:ascii="Calibri" w:hAnsi="Calibri" w:cs="Calibri"/>
        </w:rPr>
      </w:pPr>
    </w:p>
    <w:p w:rsidR="00A23509" w:rsidRDefault="00A23509" w:rsidP="00FA4C75">
      <w:pPr>
        <w:jc w:val="both"/>
        <w:rPr>
          <w:rFonts w:ascii="Calibri" w:hAnsi="Calibri" w:cs="Calibri"/>
          <w:b/>
          <w:color w:val="000000" w:themeColor="text1"/>
        </w:rPr>
      </w:pPr>
    </w:p>
    <w:p w:rsidR="00A23509" w:rsidRDefault="00A23509" w:rsidP="00FA4C75">
      <w:pPr>
        <w:jc w:val="both"/>
        <w:rPr>
          <w:rFonts w:ascii="Calibri" w:hAnsi="Calibri" w:cs="Calibri"/>
          <w:b/>
          <w:color w:val="000000" w:themeColor="text1"/>
        </w:rPr>
      </w:pPr>
    </w:p>
    <w:p w:rsidR="00F13904" w:rsidRPr="00A26A01" w:rsidRDefault="00812DA7" w:rsidP="00FA4C75">
      <w:pPr>
        <w:jc w:val="both"/>
        <w:rPr>
          <w:rFonts w:ascii="Calibri" w:hAnsi="Calibri" w:cs="Calibri"/>
          <w:color w:val="000000" w:themeColor="text1"/>
        </w:rPr>
      </w:pPr>
      <w:r w:rsidRPr="00A26A01">
        <w:rPr>
          <w:rFonts w:ascii="Calibri" w:hAnsi="Calibri" w:cs="Calibri"/>
          <w:b/>
          <w:color w:val="000000" w:themeColor="text1"/>
        </w:rPr>
        <w:t>1</w:t>
      </w:r>
      <w:r w:rsidRPr="00110CB0">
        <w:rPr>
          <w:rFonts w:ascii="Calibri" w:hAnsi="Calibri" w:cs="Calibri"/>
          <w:b/>
          <w:color w:val="000000" w:themeColor="text1"/>
        </w:rPr>
        <w:t>0</w:t>
      </w:r>
      <w:r w:rsidR="00F13904" w:rsidRPr="00110CB0">
        <w:rPr>
          <w:rFonts w:ascii="Calibri" w:hAnsi="Calibri" w:cs="Calibri"/>
          <w:b/>
          <w:color w:val="000000" w:themeColor="text1"/>
        </w:rPr>
        <w:t>.-</w:t>
      </w:r>
      <w:r w:rsidR="00F13904" w:rsidRPr="00A26A01">
        <w:rPr>
          <w:rFonts w:ascii="Calibri" w:hAnsi="Calibri" w:cs="Calibri"/>
          <w:color w:val="000000" w:themeColor="text1"/>
        </w:rPr>
        <w:t xml:space="preserve"> </w:t>
      </w:r>
      <w:r w:rsidR="00F13904" w:rsidRPr="00A26A01">
        <w:rPr>
          <w:rStyle w:val="Textoennegrita"/>
          <w:rFonts w:ascii="Calibri" w:hAnsi="Calibri" w:cs="Calibri"/>
          <w:color w:val="000000" w:themeColor="text1"/>
        </w:rPr>
        <w:t>Según lo establecido en la Ley 3/2002, de 25 de marzo, de Creación de la Comarca del Cinca Medio, la Comarca del Cinca Medio está integrada por los siguientes municipios:</w:t>
      </w:r>
    </w:p>
    <w:p w:rsidR="00F13904" w:rsidRPr="00A23509" w:rsidRDefault="00F13904" w:rsidP="006A7A41">
      <w:pPr>
        <w:pStyle w:val="Prrafodelista"/>
        <w:numPr>
          <w:ilvl w:val="1"/>
          <w:numId w:val="31"/>
        </w:numPr>
        <w:ind w:left="709" w:hanging="283"/>
        <w:jc w:val="both"/>
        <w:rPr>
          <w:rFonts w:ascii="Calibri" w:hAnsi="Calibri" w:cs="Calibri"/>
        </w:rPr>
      </w:pPr>
      <w:r w:rsidRPr="00A23509">
        <w:rPr>
          <w:rFonts w:ascii="Calibri" w:hAnsi="Calibri" w:cs="Calibri"/>
        </w:rPr>
        <w:t>Albalate de Cinca, Alcolea de Cinca, Almunia de San Juan, Binaced, Castejón del Puente, Monzón, Pueyo de Santa Cruz y San Miguel del Cinca.</w:t>
      </w:r>
    </w:p>
    <w:p w:rsidR="00F13904" w:rsidRPr="00A23509" w:rsidRDefault="00F13904" w:rsidP="006A7A41">
      <w:pPr>
        <w:pStyle w:val="Prrafodelista"/>
        <w:numPr>
          <w:ilvl w:val="1"/>
          <w:numId w:val="31"/>
        </w:numPr>
        <w:ind w:left="709" w:hanging="283"/>
        <w:jc w:val="both"/>
        <w:rPr>
          <w:rFonts w:ascii="Calibri" w:hAnsi="Calibri" w:cs="Calibri"/>
        </w:rPr>
      </w:pPr>
      <w:r w:rsidRPr="00A23509">
        <w:rPr>
          <w:rFonts w:ascii="Calibri" w:hAnsi="Calibri" w:cs="Calibri"/>
        </w:rPr>
        <w:t>Albalate de Cinca, Alcolea de Cinca, Almunia de San Juan, Binaced, Castejón del Puente, Monzón y Pueyo de Santa Cruz</w:t>
      </w:r>
    </w:p>
    <w:p w:rsidR="00F13904" w:rsidRPr="00A23509" w:rsidRDefault="00F13904" w:rsidP="006A7A41">
      <w:pPr>
        <w:pStyle w:val="Prrafodelista"/>
        <w:numPr>
          <w:ilvl w:val="1"/>
          <w:numId w:val="31"/>
        </w:numPr>
        <w:ind w:left="709" w:hanging="283"/>
        <w:jc w:val="both"/>
        <w:rPr>
          <w:rFonts w:ascii="Calibri" w:hAnsi="Calibri" w:cs="Calibri"/>
          <w:b/>
        </w:rPr>
      </w:pPr>
      <w:r w:rsidRPr="00A23509">
        <w:rPr>
          <w:rStyle w:val="Textoennegrita"/>
          <w:rFonts w:ascii="Calibri" w:hAnsi="Calibri" w:cs="Calibri"/>
          <w:b w:val="0"/>
        </w:rPr>
        <w:t>Albalate de Cinca, Alcolea de Cinca, Almunia de San Juan, Alfántega, Binaced, Fonz, Monzón, Pueyo de Santa Cruz y San Miguel de Cinca</w:t>
      </w:r>
      <w:r w:rsidRPr="00A23509">
        <w:rPr>
          <w:rStyle w:val="Textoennegrita"/>
          <w:rFonts w:ascii="Calibri" w:hAnsi="Calibri" w:cs="Calibri"/>
          <w:b w:val="0"/>
          <w:color w:val="333333"/>
        </w:rPr>
        <w:t>.</w:t>
      </w:r>
    </w:p>
    <w:p w:rsidR="00F13904" w:rsidRPr="00A23509" w:rsidRDefault="00F13904" w:rsidP="006A7A41">
      <w:pPr>
        <w:pStyle w:val="Prrafodelista"/>
        <w:numPr>
          <w:ilvl w:val="1"/>
          <w:numId w:val="31"/>
        </w:numPr>
        <w:ind w:left="709" w:hanging="283"/>
        <w:jc w:val="both"/>
        <w:rPr>
          <w:rFonts w:ascii="Calibri" w:hAnsi="Calibri" w:cs="Calibri"/>
        </w:rPr>
      </w:pPr>
      <w:r w:rsidRPr="00A23509">
        <w:rPr>
          <w:rFonts w:ascii="Calibri" w:hAnsi="Calibri" w:cs="Calibri"/>
        </w:rPr>
        <w:t>Ninguna de las respuestas anteriores es correcta.</w:t>
      </w:r>
    </w:p>
    <w:p w:rsidR="00F13904" w:rsidRPr="004B3393" w:rsidRDefault="00F13904" w:rsidP="00FA4C75">
      <w:pPr>
        <w:jc w:val="both"/>
        <w:rPr>
          <w:rFonts w:ascii="Calibri" w:hAnsi="Calibri" w:cs="Calibri"/>
        </w:rPr>
      </w:pPr>
    </w:p>
    <w:p w:rsidR="00144A79" w:rsidRPr="00A26A01" w:rsidRDefault="004D72C9" w:rsidP="00FA4C75">
      <w:pPr>
        <w:jc w:val="both"/>
        <w:rPr>
          <w:rFonts w:ascii="Calibri" w:hAnsi="Calibri" w:cs="Calibri"/>
          <w:b/>
        </w:rPr>
      </w:pPr>
      <w:r w:rsidRPr="00A26A01">
        <w:rPr>
          <w:rFonts w:ascii="Calibri" w:hAnsi="Calibri" w:cs="Calibri"/>
          <w:b/>
        </w:rPr>
        <w:t>1</w:t>
      </w:r>
      <w:r w:rsidR="00812DA7" w:rsidRPr="00A26A01">
        <w:rPr>
          <w:rFonts w:ascii="Calibri" w:hAnsi="Calibri" w:cs="Calibri"/>
          <w:b/>
        </w:rPr>
        <w:t>1</w:t>
      </w:r>
      <w:r w:rsidRPr="00A26A01">
        <w:rPr>
          <w:rFonts w:ascii="Calibri" w:hAnsi="Calibri" w:cs="Calibri"/>
          <w:b/>
        </w:rPr>
        <w:t>.-</w:t>
      </w:r>
      <w:r w:rsidR="00144A79" w:rsidRPr="00A26A01">
        <w:rPr>
          <w:rFonts w:ascii="Calibri" w:hAnsi="Calibri" w:cs="Calibri"/>
          <w:b/>
        </w:rPr>
        <w:t xml:space="preserve"> La actividad de intervención de las Entidades locales se ajustará, en todo caso,:</w:t>
      </w:r>
    </w:p>
    <w:p w:rsidR="00144A79" w:rsidRPr="00575278" w:rsidRDefault="00144A79" w:rsidP="006A7A41">
      <w:pPr>
        <w:pStyle w:val="Prrafodelista"/>
        <w:numPr>
          <w:ilvl w:val="1"/>
          <w:numId w:val="32"/>
        </w:numPr>
        <w:ind w:left="709" w:hanging="283"/>
        <w:jc w:val="both"/>
        <w:rPr>
          <w:rFonts w:ascii="Calibri" w:hAnsi="Calibri" w:cs="Calibri"/>
        </w:rPr>
      </w:pPr>
      <w:r w:rsidRPr="00575278">
        <w:rPr>
          <w:rFonts w:ascii="Calibri" w:hAnsi="Calibri" w:cs="Calibri"/>
        </w:rPr>
        <w:t>A los principios de igualdad de trato, necesidad y proporcionalidad con el objetivo que se persigue.</w:t>
      </w:r>
    </w:p>
    <w:p w:rsidR="00144A79" w:rsidRPr="00575278" w:rsidRDefault="00144A79" w:rsidP="006A7A41">
      <w:pPr>
        <w:pStyle w:val="Prrafodelista"/>
        <w:numPr>
          <w:ilvl w:val="1"/>
          <w:numId w:val="32"/>
        </w:numPr>
        <w:ind w:left="709" w:hanging="283"/>
        <w:jc w:val="both"/>
        <w:rPr>
          <w:rFonts w:ascii="Calibri" w:hAnsi="Calibri" w:cs="Calibri"/>
        </w:rPr>
      </w:pPr>
      <w:r w:rsidRPr="00575278">
        <w:rPr>
          <w:rFonts w:ascii="Calibri" w:hAnsi="Calibri" w:cs="Calibri"/>
        </w:rPr>
        <w:t>A los principios de igualdad de trato, discrecionalidad reglada y proporcionalidad con el</w:t>
      </w:r>
      <w:r w:rsidR="00612DA8" w:rsidRPr="00575278">
        <w:rPr>
          <w:rFonts w:ascii="Calibri" w:hAnsi="Calibri" w:cs="Calibri"/>
        </w:rPr>
        <w:t xml:space="preserve"> </w:t>
      </w:r>
      <w:r w:rsidRPr="00575278">
        <w:rPr>
          <w:rFonts w:ascii="Calibri" w:hAnsi="Calibri" w:cs="Calibri"/>
        </w:rPr>
        <w:t>objetivo que se persigue.</w:t>
      </w:r>
    </w:p>
    <w:p w:rsidR="004D72C9" w:rsidRPr="00575278" w:rsidRDefault="00144A79" w:rsidP="006A7A41">
      <w:pPr>
        <w:pStyle w:val="Prrafodelista"/>
        <w:numPr>
          <w:ilvl w:val="1"/>
          <w:numId w:val="32"/>
        </w:numPr>
        <w:ind w:left="709" w:hanging="283"/>
        <w:jc w:val="both"/>
        <w:rPr>
          <w:rFonts w:ascii="Calibri" w:hAnsi="Calibri" w:cs="Calibri"/>
        </w:rPr>
      </w:pPr>
      <w:r w:rsidRPr="00575278">
        <w:rPr>
          <w:rFonts w:ascii="Calibri" w:hAnsi="Calibri" w:cs="Calibri"/>
        </w:rPr>
        <w:t>A los principios que dicte el órgano de Gobierno</w:t>
      </w:r>
    </w:p>
    <w:p w:rsidR="00144A79" w:rsidRPr="00575278" w:rsidRDefault="00144A79" w:rsidP="006A7A41">
      <w:pPr>
        <w:pStyle w:val="Prrafodelista"/>
        <w:numPr>
          <w:ilvl w:val="1"/>
          <w:numId w:val="32"/>
        </w:numPr>
        <w:ind w:left="709" w:hanging="283"/>
        <w:jc w:val="both"/>
        <w:rPr>
          <w:rFonts w:ascii="Calibri" w:hAnsi="Calibri" w:cs="Calibri"/>
        </w:rPr>
      </w:pPr>
      <w:r w:rsidRPr="00575278">
        <w:rPr>
          <w:rFonts w:ascii="Calibri" w:hAnsi="Calibri" w:cs="Calibri"/>
        </w:rPr>
        <w:t>Ninguna de las anteriores es correcta.</w:t>
      </w:r>
    </w:p>
    <w:p w:rsidR="00144A79" w:rsidRPr="004B3393" w:rsidRDefault="00144A79" w:rsidP="00FA4C75">
      <w:pPr>
        <w:jc w:val="both"/>
        <w:rPr>
          <w:rFonts w:ascii="Calibri" w:hAnsi="Calibri" w:cs="Calibri"/>
        </w:rPr>
      </w:pPr>
    </w:p>
    <w:p w:rsidR="007D5300" w:rsidRPr="00110CB0" w:rsidRDefault="007D5300" w:rsidP="00FA4C75">
      <w:pPr>
        <w:jc w:val="both"/>
        <w:rPr>
          <w:rFonts w:ascii="Calibri" w:hAnsi="Calibri" w:cs="Calibri"/>
          <w:b/>
        </w:rPr>
      </w:pPr>
      <w:r w:rsidRPr="00110CB0">
        <w:rPr>
          <w:rFonts w:ascii="Calibri" w:hAnsi="Calibri" w:cs="Calibri"/>
          <w:b/>
        </w:rPr>
        <w:t>1</w:t>
      </w:r>
      <w:r w:rsidR="00812DA7" w:rsidRPr="00110CB0">
        <w:rPr>
          <w:rFonts w:ascii="Calibri" w:hAnsi="Calibri" w:cs="Calibri"/>
          <w:b/>
        </w:rPr>
        <w:t>2</w:t>
      </w:r>
      <w:r w:rsidRPr="00110CB0">
        <w:rPr>
          <w:rFonts w:ascii="Calibri" w:hAnsi="Calibri" w:cs="Calibri"/>
          <w:b/>
        </w:rPr>
        <w:t>.- Señale la incorrecta:</w:t>
      </w:r>
    </w:p>
    <w:p w:rsidR="007D5300" w:rsidRPr="00F47AFE" w:rsidRDefault="007D5300" w:rsidP="006A7A41">
      <w:pPr>
        <w:pStyle w:val="Prrafodelista"/>
        <w:numPr>
          <w:ilvl w:val="1"/>
          <w:numId w:val="33"/>
        </w:numPr>
        <w:ind w:left="426" w:firstLine="0"/>
        <w:jc w:val="both"/>
        <w:rPr>
          <w:rFonts w:ascii="Calibri" w:hAnsi="Calibri" w:cs="Calibri"/>
        </w:rPr>
      </w:pPr>
      <w:r w:rsidRPr="00F47AFE">
        <w:rPr>
          <w:rFonts w:ascii="Calibri" w:hAnsi="Calibri" w:cs="Calibri"/>
        </w:rPr>
        <w:t>Los órganos colegiados de las Entidades locales funcionan en régimen de sesiones ordinarias de periodicidad preestablecida, y extraordinarias, que pueden ser, además, urgentes.</w:t>
      </w:r>
    </w:p>
    <w:p w:rsidR="007D5300" w:rsidRPr="00F47AFE" w:rsidRDefault="007D5300" w:rsidP="006A7A41">
      <w:pPr>
        <w:pStyle w:val="Prrafodelista"/>
        <w:numPr>
          <w:ilvl w:val="1"/>
          <w:numId w:val="33"/>
        </w:numPr>
        <w:ind w:left="426" w:firstLine="0"/>
        <w:jc w:val="both"/>
        <w:rPr>
          <w:rFonts w:ascii="Calibri" w:hAnsi="Calibri" w:cs="Calibri"/>
        </w:rPr>
      </w:pPr>
      <w:r w:rsidRPr="00F47AFE">
        <w:rPr>
          <w:rFonts w:ascii="Calibri" w:hAnsi="Calibri" w:cs="Calibri"/>
        </w:rPr>
        <w:t>Las sesiones plenarias ordinarias han de convocarse, al menos, con dos días hábiles de antelación.</w:t>
      </w:r>
    </w:p>
    <w:p w:rsidR="007D5300" w:rsidRPr="00F47AFE" w:rsidRDefault="007D5300" w:rsidP="006A7A41">
      <w:pPr>
        <w:pStyle w:val="Prrafodelista"/>
        <w:numPr>
          <w:ilvl w:val="1"/>
          <w:numId w:val="33"/>
        </w:numPr>
        <w:ind w:left="426" w:firstLine="0"/>
        <w:jc w:val="both"/>
        <w:rPr>
          <w:rFonts w:ascii="Calibri" w:hAnsi="Calibri" w:cs="Calibri"/>
        </w:rPr>
      </w:pPr>
      <w:r w:rsidRPr="00F47AFE">
        <w:rPr>
          <w:rFonts w:ascii="Calibri" w:hAnsi="Calibri" w:cs="Calibri"/>
        </w:rPr>
        <w:t>La Convocatoria de la Sesión Plenaria Ordinaria es automática siguiendo el calendario establecido en la ley de Bases de Régimen Local para la periodicidad de las mismas en función del número de habitantes de la entidad local.</w:t>
      </w:r>
    </w:p>
    <w:p w:rsidR="007D5300" w:rsidRPr="00F47AFE" w:rsidRDefault="007D5300" w:rsidP="006A7A41">
      <w:pPr>
        <w:pStyle w:val="Prrafodelista"/>
        <w:numPr>
          <w:ilvl w:val="1"/>
          <w:numId w:val="33"/>
        </w:numPr>
        <w:ind w:left="426" w:firstLine="0"/>
        <w:jc w:val="both"/>
        <w:rPr>
          <w:rFonts w:ascii="Calibri" w:hAnsi="Calibri" w:cs="Calibri"/>
        </w:rPr>
      </w:pPr>
      <w:r w:rsidRPr="00F47AFE">
        <w:rPr>
          <w:rFonts w:ascii="Calibri" w:hAnsi="Calibri" w:cs="Calibri"/>
        </w:rPr>
        <w:t>En todo caso, se requiere la asistencia del Presidente y del Secretario de la Corporación o</w:t>
      </w:r>
      <w:r w:rsidR="00940C7A">
        <w:rPr>
          <w:rFonts w:ascii="Calibri" w:hAnsi="Calibri" w:cs="Calibri"/>
        </w:rPr>
        <w:t xml:space="preserve"> </w:t>
      </w:r>
      <w:r w:rsidRPr="00F47AFE">
        <w:rPr>
          <w:rFonts w:ascii="Calibri" w:hAnsi="Calibri" w:cs="Calibri"/>
        </w:rPr>
        <w:t>de quienes legalmente les sustituyan.</w:t>
      </w:r>
    </w:p>
    <w:p w:rsidR="00E06C12" w:rsidRPr="004B3393" w:rsidRDefault="00E06C12" w:rsidP="00FA4C75">
      <w:pPr>
        <w:jc w:val="both"/>
        <w:rPr>
          <w:rFonts w:ascii="Calibri" w:hAnsi="Calibri" w:cs="Calibri"/>
        </w:rPr>
      </w:pPr>
    </w:p>
    <w:p w:rsidR="001D624E" w:rsidRPr="00110CB0" w:rsidRDefault="001D624E" w:rsidP="001D624E">
      <w:pPr>
        <w:jc w:val="both"/>
        <w:rPr>
          <w:rFonts w:ascii="Calibri" w:hAnsi="Calibri" w:cs="Calibri"/>
          <w:b/>
        </w:rPr>
      </w:pPr>
      <w:r w:rsidRPr="00110CB0">
        <w:rPr>
          <w:rFonts w:ascii="Calibri" w:hAnsi="Calibri" w:cs="Calibri"/>
          <w:b/>
        </w:rPr>
        <w:t>1</w:t>
      </w:r>
      <w:r w:rsidR="00812DA7" w:rsidRPr="00110CB0">
        <w:rPr>
          <w:rFonts w:ascii="Calibri" w:hAnsi="Calibri" w:cs="Calibri"/>
          <w:b/>
        </w:rPr>
        <w:t>3</w:t>
      </w:r>
      <w:r w:rsidRPr="00110CB0">
        <w:rPr>
          <w:rFonts w:ascii="Calibri" w:hAnsi="Calibri" w:cs="Calibri"/>
          <w:b/>
        </w:rPr>
        <w:t>.-</w:t>
      </w:r>
      <w:r w:rsidR="00110CB0" w:rsidRPr="00110CB0">
        <w:rPr>
          <w:rFonts w:ascii="Calibri" w:hAnsi="Calibri" w:cs="Calibri"/>
          <w:b/>
        </w:rPr>
        <w:t xml:space="preserve"> </w:t>
      </w:r>
      <w:r w:rsidRPr="00110CB0">
        <w:rPr>
          <w:rFonts w:ascii="Calibri" w:hAnsi="Calibri" w:cs="Calibri"/>
          <w:b/>
        </w:rPr>
        <w:t>El Patrimonio de las Comarcas está formado:</w:t>
      </w:r>
    </w:p>
    <w:p w:rsidR="001D624E" w:rsidRPr="00940C7A" w:rsidRDefault="001D624E" w:rsidP="006A7A41">
      <w:pPr>
        <w:pStyle w:val="Prrafodelista"/>
        <w:numPr>
          <w:ilvl w:val="1"/>
          <w:numId w:val="34"/>
        </w:numPr>
        <w:ind w:left="709" w:hanging="283"/>
        <w:jc w:val="both"/>
        <w:rPr>
          <w:rFonts w:ascii="Calibri" w:hAnsi="Calibri" w:cs="Calibri"/>
        </w:rPr>
      </w:pPr>
      <w:r w:rsidRPr="00940C7A">
        <w:rPr>
          <w:rFonts w:ascii="Calibri" w:hAnsi="Calibri" w:cs="Calibri"/>
        </w:rPr>
        <w:t>Por los bienes comunales de todas las entidades locales de su territorio.</w:t>
      </w:r>
    </w:p>
    <w:p w:rsidR="001D624E" w:rsidRPr="00940C7A" w:rsidRDefault="001D624E" w:rsidP="006A7A41">
      <w:pPr>
        <w:pStyle w:val="Prrafodelista"/>
        <w:numPr>
          <w:ilvl w:val="1"/>
          <w:numId w:val="34"/>
        </w:numPr>
        <w:ind w:left="709" w:hanging="283"/>
        <w:jc w:val="both"/>
        <w:rPr>
          <w:rFonts w:ascii="Calibri" w:hAnsi="Calibri" w:cs="Calibri"/>
        </w:rPr>
      </w:pPr>
      <w:r w:rsidRPr="00940C7A">
        <w:rPr>
          <w:rFonts w:ascii="Calibri" w:hAnsi="Calibri" w:cs="Calibri"/>
        </w:rPr>
        <w:t>Por los Bienes derechos y acciones que les cedió el Gobierno de Aragón en la ley de creación de las Comarcas.</w:t>
      </w:r>
    </w:p>
    <w:p w:rsidR="001D624E" w:rsidRPr="00940C7A" w:rsidRDefault="001D624E" w:rsidP="006A7A41">
      <w:pPr>
        <w:pStyle w:val="Prrafodelista"/>
        <w:numPr>
          <w:ilvl w:val="1"/>
          <w:numId w:val="34"/>
        </w:numPr>
        <w:ind w:left="709" w:hanging="283"/>
        <w:jc w:val="both"/>
        <w:rPr>
          <w:rFonts w:ascii="Calibri" w:hAnsi="Calibri" w:cs="Calibri"/>
        </w:rPr>
      </w:pPr>
      <w:r w:rsidRPr="00940C7A">
        <w:rPr>
          <w:rFonts w:ascii="Calibri" w:hAnsi="Calibri" w:cs="Calibri"/>
        </w:rPr>
        <w:lastRenderedPageBreak/>
        <w:t>Por toda clase de bienes, derechos y acciones que legítimamente adquiera, bien a su constitución o con posterioridad.</w:t>
      </w:r>
    </w:p>
    <w:p w:rsidR="001D624E" w:rsidRPr="00940C7A" w:rsidRDefault="001D624E" w:rsidP="006A7A41">
      <w:pPr>
        <w:pStyle w:val="Prrafodelista"/>
        <w:numPr>
          <w:ilvl w:val="1"/>
          <w:numId w:val="34"/>
        </w:numPr>
        <w:ind w:left="709" w:hanging="283"/>
        <w:jc w:val="both"/>
        <w:rPr>
          <w:rFonts w:ascii="Calibri" w:hAnsi="Calibri" w:cs="Calibri"/>
        </w:rPr>
      </w:pPr>
      <w:r w:rsidRPr="00940C7A">
        <w:rPr>
          <w:rFonts w:ascii="Calibri" w:hAnsi="Calibri" w:cs="Calibri"/>
        </w:rPr>
        <w:t>Todas las anteriores son correctas</w:t>
      </w:r>
    </w:p>
    <w:p w:rsidR="0041546D" w:rsidRPr="004B3393" w:rsidRDefault="0041546D" w:rsidP="001D624E">
      <w:pPr>
        <w:jc w:val="both"/>
        <w:rPr>
          <w:rFonts w:ascii="Calibri" w:hAnsi="Calibri" w:cs="Calibri"/>
        </w:rPr>
      </w:pPr>
    </w:p>
    <w:p w:rsidR="0041546D" w:rsidRPr="00110CB0" w:rsidRDefault="0041546D" w:rsidP="0041546D">
      <w:pPr>
        <w:jc w:val="both"/>
        <w:rPr>
          <w:rFonts w:ascii="Calibri" w:hAnsi="Calibri" w:cs="Calibri"/>
          <w:b/>
        </w:rPr>
      </w:pPr>
      <w:r w:rsidRPr="00110CB0">
        <w:rPr>
          <w:rFonts w:ascii="Calibri" w:hAnsi="Calibri" w:cs="Calibri"/>
          <w:b/>
        </w:rPr>
        <w:t>1</w:t>
      </w:r>
      <w:r w:rsidR="00812DA7" w:rsidRPr="00110CB0">
        <w:rPr>
          <w:rFonts w:ascii="Calibri" w:hAnsi="Calibri" w:cs="Calibri"/>
          <w:b/>
        </w:rPr>
        <w:t>4</w:t>
      </w:r>
      <w:r w:rsidRPr="00110CB0">
        <w:rPr>
          <w:rFonts w:ascii="Calibri" w:hAnsi="Calibri" w:cs="Calibri"/>
          <w:b/>
        </w:rPr>
        <w:t>.- Los Reglamentos de las entidades Locales pueden ser:</w:t>
      </w:r>
    </w:p>
    <w:p w:rsidR="0041546D" w:rsidRPr="008E681D" w:rsidRDefault="0041546D" w:rsidP="006A7A41">
      <w:pPr>
        <w:pStyle w:val="Prrafodelista"/>
        <w:numPr>
          <w:ilvl w:val="1"/>
          <w:numId w:val="35"/>
        </w:numPr>
        <w:ind w:left="709" w:hanging="283"/>
        <w:jc w:val="both"/>
        <w:rPr>
          <w:rFonts w:ascii="Calibri" w:hAnsi="Calibri" w:cs="Calibri"/>
        </w:rPr>
      </w:pPr>
      <w:r w:rsidRPr="008E681D">
        <w:rPr>
          <w:rFonts w:ascii="Calibri" w:hAnsi="Calibri" w:cs="Calibri"/>
        </w:rPr>
        <w:t xml:space="preserve">Decretos y </w:t>
      </w:r>
      <w:r w:rsidR="00E06C12" w:rsidRPr="008E681D">
        <w:rPr>
          <w:rFonts w:ascii="Calibri" w:hAnsi="Calibri" w:cs="Calibri"/>
        </w:rPr>
        <w:t>Ó</w:t>
      </w:r>
      <w:r w:rsidRPr="008E681D">
        <w:rPr>
          <w:rFonts w:ascii="Calibri" w:hAnsi="Calibri" w:cs="Calibri"/>
        </w:rPr>
        <w:t>rdenes.</w:t>
      </w:r>
    </w:p>
    <w:p w:rsidR="0041546D" w:rsidRPr="008E681D" w:rsidRDefault="0041546D" w:rsidP="006A7A41">
      <w:pPr>
        <w:pStyle w:val="Prrafodelista"/>
        <w:numPr>
          <w:ilvl w:val="1"/>
          <w:numId w:val="35"/>
        </w:numPr>
        <w:ind w:left="709" w:hanging="283"/>
        <w:jc w:val="both"/>
        <w:rPr>
          <w:rFonts w:ascii="Calibri" w:hAnsi="Calibri" w:cs="Calibri"/>
        </w:rPr>
      </w:pPr>
      <w:r w:rsidRPr="008E681D">
        <w:rPr>
          <w:rFonts w:ascii="Calibri" w:hAnsi="Calibri" w:cs="Calibri"/>
        </w:rPr>
        <w:t>Reglamentos simplificados, bandos y ordenanzas fiscales.</w:t>
      </w:r>
    </w:p>
    <w:p w:rsidR="0041546D" w:rsidRPr="008E681D" w:rsidRDefault="0041546D" w:rsidP="006A7A41">
      <w:pPr>
        <w:pStyle w:val="Prrafodelista"/>
        <w:numPr>
          <w:ilvl w:val="1"/>
          <w:numId w:val="35"/>
        </w:numPr>
        <w:ind w:left="709" w:hanging="283"/>
        <w:jc w:val="both"/>
        <w:rPr>
          <w:rFonts w:ascii="Calibri" w:hAnsi="Calibri" w:cs="Calibri"/>
        </w:rPr>
      </w:pPr>
      <w:r w:rsidRPr="008E681D">
        <w:rPr>
          <w:rFonts w:ascii="Calibri" w:hAnsi="Calibri" w:cs="Calibri"/>
        </w:rPr>
        <w:t>Reglamentos Orgánicos, Ordenanzas y Bandos.</w:t>
      </w:r>
    </w:p>
    <w:p w:rsidR="0041546D" w:rsidRPr="008E681D" w:rsidRDefault="0041546D" w:rsidP="006A7A41">
      <w:pPr>
        <w:pStyle w:val="Prrafodelista"/>
        <w:numPr>
          <w:ilvl w:val="1"/>
          <w:numId w:val="35"/>
        </w:numPr>
        <w:ind w:left="709" w:hanging="283"/>
        <w:jc w:val="both"/>
        <w:rPr>
          <w:rFonts w:ascii="Calibri" w:hAnsi="Calibri" w:cs="Calibri"/>
        </w:rPr>
      </w:pPr>
      <w:r w:rsidRPr="008E681D">
        <w:rPr>
          <w:rFonts w:ascii="Calibri" w:hAnsi="Calibri" w:cs="Calibri"/>
        </w:rPr>
        <w:t>Todas las anteriores son correctas.</w:t>
      </w:r>
    </w:p>
    <w:p w:rsidR="0041546D" w:rsidRPr="004B3393" w:rsidRDefault="0041546D" w:rsidP="0041546D">
      <w:pPr>
        <w:jc w:val="both"/>
        <w:rPr>
          <w:rFonts w:ascii="Calibri" w:hAnsi="Calibri" w:cs="Calibri"/>
        </w:rPr>
      </w:pPr>
    </w:p>
    <w:p w:rsidR="0041546D" w:rsidRPr="00110CB0" w:rsidRDefault="0041546D" w:rsidP="0041546D">
      <w:pPr>
        <w:jc w:val="both"/>
        <w:rPr>
          <w:rFonts w:ascii="Calibri" w:hAnsi="Calibri" w:cs="Calibri"/>
          <w:b/>
        </w:rPr>
      </w:pPr>
      <w:r w:rsidRPr="00110CB0">
        <w:rPr>
          <w:rFonts w:ascii="Calibri" w:hAnsi="Calibri" w:cs="Calibri"/>
          <w:b/>
        </w:rPr>
        <w:t>1</w:t>
      </w:r>
      <w:r w:rsidR="00812DA7" w:rsidRPr="00110CB0">
        <w:rPr>
          <w:rFonts w:ascii="Calibri" w:hAnsi="Calibri" w:cs="Calibri"/>
          <w:b/>
        </w:rPr>
        <w:t>5</w:t>
      </w:r>
      <w:r w:rsidR="00110CB0" w:rsidRPr="00110CB0">
        <w:rPr>
          <w:rFonts w:ascii="Calibri" w:hAnsi="Calibri" w:cs="Calibri"/>
          <w:b/>
        </w:rPr>
        <w:t>.</w:t>
      </w:r>
      <w:r w:rsidRPr="00110CB0">
        <w:rPr>
          <w:rFonts w:ascii="Calibri" w:hAnsi="Calibri" w:cs="Calibri"/>
          <w:b/>
        </w:rPr>
        <w:t>- El número de miembros del Consejo Comarcal se define en función:</w:t>
      </w:r>
    </w:p>
    <w:p w:rsidR="0041546D" w:rsidRPr="00B27A03" w:rsidRDefault="0041546D" w:rsidP="006A7A41">
      <w:pPr>
        <w:pStyle w:val="Prrafodelista"/>
        <w:numPr>
          <w:ilvl w:val="1"/>
          <w:numId w:val="36"/>
        </w:numPr>
        <w:ind w:left="709" w:hanging="283"/>
        <w:jc w:val="both"/>
        <w:rPr>
          <w:rFonts w:ascii="Calibri" w:hAnsi="Calibri" w:cs="Calibri"/>
        </w:rPr>
      </w:pPr>
      <w:r w:rsidRPr="00B27A03">
        <w:rPr>
          <w:rFonts w:ascii="Calibri" w:hAnsi="Calibri" w:cs="Calibri"/>
        </w:rPr>
        <w:t>Del presupuesto medio de la Comarca en la última Legislatura.</w:t>
      </w:r>
    </w:p>
    <w:p w:rsidR="0041546D" w:rsidRPr="00B27A03" w:rsidRDefault="0041546D" w:rsidP="006A7A41">
      <w:pPr>
        <w:pStyle w:val="Prrafodelista"/>
        <w:numPr>
          <w:ilvl w:val="1"/>
          <w:numId w:val="36"/>
        </w:numPr>
        <w:ind w:left="709" w:hanging="283"/>
        <w:jc w:val="both"/>
        <w:rPr>
          <w:rFonts w:ascii="Calibri" w:hAnsi="Calibri" w:cs="Calibri"/>
        </w:rPr>
      </w:pPr>
      <w:r w:rsidRPr="00B27A03">
        <w:rPr>
          <w:rFonts w:ascii="Calibri" w:hAnsi="Calibri" w:cs="Calibri"/>
        </w:rPr>
        <w:t>Del número de habitantes de la Comarca.</w:t>
      </w:r>
    </w:p>
    <w:p w:rsidR="0041546D" w:rsidRPr="00B27A03" w:rsidRDefault="007C24BC" w:rsidP="006A7A41">
      <w:pPr>
        <w:pStyle w:val="Prrafodelista"/>
        <w:numPr>
          <w:ilvl w:val="1"/>
          <w:numId w:val="36"/>
        </w:numPr>
        <w:ind w:left="709" w:hanging="283"/>
        <w:jc w:val="both"/>
        <w:rPr>
          <w:rFonts w:ascii="Calibri" w:hAnsi="Calibri" w:cs="Calibri"/>
        </w:rPr>
      </w:pPr>
      <w:r w:rsidRPr="00B27A03">
        <w:rPr>
          <w:rFonts w:ascii="Calibri" w:hAnsi="Calibri" w:cs="Calibri"/>
        </w:rPr>
        <w:t>A</w:t>
      </w:r>
      <w:r w:rsidR="0041546D" w:rsidRPr="00B27A03">
        <w:rPr>
          <w:rFonts w:ascii="Calibri" w:hAnsi="Calibri" w:cs="Calibri"/>
        </w:rPr>
        <w:t xml:space="preserve"> y </w:t>
      </w:r>
      <w:r w:rsidRPr="00B27A03">
        <w:rPr>
          <w:rFonts w:ascii="Calibri" w:hAnsi="Calibri" w:cs="Calibri"/>
        </w:rPr>
        <w:t>B</w:t>
      </w:r>
      <w:r w:rsidR="0041546D" w:rsidRPr="00B27A03">
        <w:rPr>
          <w:rFonts w:ascii="Calibri" w:hAnsi="Calibri" w:cs="Calibri"/>
        </w:rPr>
        <w:t xml:space="preserve"> son correctas</w:t>
      </w:r>
    </w:p>
    <w:p w:rsidR="0041546D" w:rsidRPr="00B27A03" w:rsidRDefault="0041546D" w:rsidP="006A7A41">
      <w:pPr>
        <w:pStyle w:val="Prrafodelista"/>
        <w:numPr>
          <w:ilvl w:val="1"/>
          <w:numId w:val="36"/>
        </w:numPr>
        <w:ind w:left="709" w:hanging="283"/>
        <w:jc w:val="both"/>
        <w:rPr>
          <w:rFonts w:ascii="Calibri" w:hAnsi="Calibri" w:cs="Calibri"/>
        </w:rPr>
      </w:pPr>
      <w:r w:rsidRPr="00B27A03">
        <w:rPr>
          <w:rFonts w:ascii="Calibri" w:hAnsi="Calibri" w:cs="Calibri"/>
        </w:rPr>
        <w:t>Ninguna de las anteriores es correcta.</w:t>
      </w:r>
    </w:p>
    <w:p w:rsidR="0041546D" w:rsidRPr="004B3393" w:rsidRDefault="0041546D" w:rsidP="0041546D">
      <w:pPr>
        <w:jc w:val="both"/>
        <w:rPr>
          <w:rFonts w:ascii="Calibri" w:hAnsi="Calibri" w:cs="Calibri"/>
        </w:rPr>
      </w:pPr>
    </w:p>
    <w:p w:rsidR="0041546D" w:rsidRPr="00110CB0" w:rsidRDefault="0041546D" w:rsidP="0041546D">
      <w:pPr>
        <w:jc w:val="both"/>
        <w:rPr>
          <w:rFonts w:ascii="Calibri" w:hAnsi="Calibri" w:cs="Calibri"/>
          <w:b/>
        </w:rPr>
      </w:pPr>
      <w:r w:rsidRPr="00110CB0">
        <w:rPr>
          <w:rFonts w:ascii="Calibri" w:hAnsi="Calibri" w:cs="Calibri"/>
          <w:b/>
        </w:rPr>
        <w:t>1</w:t>
      </w:r>
      <w:r w:rsidR="00812DA7" w:rsidRPr="00110CB0">
        <w:rPr>
          <w:rFonts w:ascii="Calibri" w:hAnsi="Calibri" w:cs="Calibri"/>
          <w:b/>
        </w:rPr>
        <w:t>6</w:t>
      </w:r>
      <w:r w:rsidR="00110CB0" w:rsidRPr="00110CB0">
        <w:rPr>
          <w:rFonts w:ascii="Calibri" w:hAnsi="Calibri" w:cs="Calibri"/>
          <w:b/>
        </w:rPr>
        <w:t>.</w:t>
      </w:r>
      <w:r w:rsidRPr="00110CB0">
        <w:rPr>
          <w:rFonts w:ascii="Calibri" w:hAnsi="Calibri" w:cs="Calibri"/>
          <w:b/>
        </w:rPr>
        <w:t>- La duración del mandato de los miembros del Consejo Comarcal coincidirá con:</w:t>
      </w:r>
    </w:p>
    <w:p w:rsidR="0041546D" w:rsidRPr="005801EE" w:rsidRDefault="0041546D" w:rsidP="006A7A41">
      <w:pPr>
        <w:pStyle w:val="Prrafodelista"/>
        <w:numPr>
          <w:ilvl w:val="1"/>
          <w:numId w:val="37"/>
        </w:numPr>
        <w:ind w:left="709" w:hanging="283"/>
        <w:jc w:val="both"/>
        <w:rPr>
          <w:rFonts w:ascii="Calibri" w:hAnsi="Calibri" w:cs="Calibri"/>
        </w:rPr>
      </w:pPr>
      <w:r w:rsidRPr="005801EE">
        <w:rPr>
          <w:rFonts w:ascii="Calibri" w:hAnsi="Calibri" w:cs="Calibri"/>
        </w:rPr>
        <w:t>La de las Corporaciones municipales a quienes representen.</w:t>
      </w:r>
    </w:p>
    <w:p w:rsidR="0041546D" w:rsidRPr="005801EE" w:rsidRDefault="0041546D" w:rsidP="006A7A41">
      <w:pPr>
        <w:pStyle w:val="Prrafodelista"/>
        <w:numPr>
          <w:ilvl w:val="1"/>
          <w:numId w:val="37"/>
        </w:numPr>
        <w:ind w:left="709" w:hanging="283"/>
        <w:jc w:val="both"/>
        <w:rPr>
          <w:rFonts w:ascii="Calibri" w:hAnsi="Calibri" w:cs="Calibri"/>
        </w:rPr>
      </w:pPr>
      <w:r w:rsidRPr="005801EE">
        <w:rPr>
          <w:rFonts w:ascii="Calibri" w:hAnsi="Calibri" w:cs="Calibri"/>
        </w:rPr>
        <w:t>La del Gobierno de Aragón.</w:t>
      </w:r>
    </w:p>
    <w:p w:rsidR="0041546D" w:rsidRPr="005801EE" w:rsidRDefault="0041546D" w:rsidP="006A7A41">
      <w:pPr>
        <w:pStyle w:val="Prrafodelista"/>
        <w:numPr>
          <w:ilvl w:val="1"/>
          <w:numId w:val="37"/>
        </w:numPr>
        <w:ind w:left="709" w:hanging="283"/>
        <w:jc w:val="both"/>
        <w:rPr>
          <w:rFonts w:ascii="Calibri" w:hAnsi="Calibri" w:cs="Calibri"/>
        </w:rPr>
      </w:pPr>
      <w:r w:rsidRPr="005801EE">
        <w:rPr>
          <w:rFonts w:ascii="Calibri" w:hAnsi="Calibri" w:cs="Calibri"/>
        </w:rPr>
        <w:t>La de la Diputación Provincial</w:t>
      </w:r>
    </w:p>
    <w:p w:rsidR="0041546D" w:rsidRPr="005801EE" w:rsidRDefault="0041546D" w:rsidP="006A7A41">
      <w:pPr>
        <w:pStyle w:val="Prrafodelista"/>
        <w:numPr>
          <w:ilvl w:val="1"/>
          <w:numId w:val="37"/>
        </w:numPr>
        <w:ind w:left="709" w:hanging="283"/>
        <w:jc w:val="both"/>
        <w:rPr>
          <w:rFonts w:ascii="Calibri" w:hAnsi="Calibri" w:cs="Calibri"/>
        </w:rPr>
      </w:pPr>
      <w:r w:rsidRPr="005801EE">
        <w:rPr>
          <w:rFonts w:ascii="Calibri" w:hAnsi="Calibri" w:cs="Calibri"/>
        </w:rPr>
        <w:t>Ninguna de las anteriores es correcta.</w:t>
      </w:r>
    </w:p>
    <w:p w:rsidR="009B1F16" w:rsidRPr="004B3393" w:rsidRDefault="009B1F16" w:rsidP="0041546D">
      <w:pPr>
        <w:jc w:val="both"/>
        <w:rPr>
          <w:rFonts w:ascii="Calibri" w:hAnsi="Calibri" w:cs="Calibri"/>
        </w:rPr>
      </w:pPr>
    </w:p>
    <w:p w:rsidR="009B1F16" w:rsidRPr="00110CB0" w:rsidRDefault="009B1F16" w:rsidP="004B6785">
      <w:pPr>
        <w:autoSpaceDE w:val="0"/>
        <w:autoSpaceDN w:val="0"/>
        <w:adjustRightInd w:val="0"/>
        <w:spacing w:line="240" w:lineRule="auto"/>
        <w:jc w:val="both"/>
        <w:rPr>
          <w:rFonts w:ascii="Calibri" w:hAnsi="Calibri" w:cs="Calibri"/>
          <w:b/>
          <w:bCs/>
        </w:rPr>
      </w:pPr>
      <w:r w:rsidRPr="00110CB0">
        <w:rPr>
          <w:rFonts w:ascii="Calibri" w:hAnsi="Calibri" w:cs="Calibri"/>
          <w:b/>
        </w:rPr>
        <w:t>1</w:t>
      </w:r>
      <w:r w:rsidR="004B6785" w:rsidRPr="00110CB0">
        <w:rPr>
          <w:rFonts w:ascii="Calibri" w:hAnsi="Calibri" w:cs="Calibri"/>
          <w:b/>
        </w:rPr>
        <w:t>7</w:t>
      </w:r>
      <w:r w:rsidRPr="00110CB0">
        <w:rPr>
          <w:rFonts w:ascii="Calibri" w:hAnsi="Calibri" w:cs="Calibri"/>
          <w:b/>
        </w:rPr>
        <w:t>.-</w:t>
      </w:r>
      <w:r w:rsidRPr="00110CB0">
        <w:rPr>
          <w:rFonts w:ascii="Calibri" w:hAnsi="Calibri" w:cs="Calibri"/>
          <w:b/>
          <w:bCs/>
        </w:rPr>
        <w:t xml:space="preserve"> Indique cuál de las siguientes afirmaciones no es correcta en relación con lo dispuesto en el art.140 de la Constitución Española:</w:t>
      </w:r>
    </w:p>
    <w:p w:rsidR="009B1F16" w:rsidRPr="00B112D9" w:rsidRDefault="009B1F16" w:rsidP="006A7A41">
      <w:pPr>
        <w:pStyle w:val="Prrafodelista"/>
        <w:numPr>
          <w:ilvl w:val="1"/>
          <w:numId w:val="38"/>
        </w:numPr>
        <w:autoSpaceDE w:val="0"/>
        <w:autoSpaceDN w:val="0"/>
        <w:adjustRightInd w:val="0"/>
        <w:spacing w:line="240" w:lineRule="auto"/>
        <w:ind w:left="709" w:hanging="283"/>
        <w:jc w:val="both"/>
        <w:rPr>
          <w:rFonts w:ascii="Calibri" w:hAnsi="Calibri" w:cs="Calibri"/>
        </w:rPr>
      </w:pPr>
      <w:r w:rsidRPr="00B112D9">
        <w:rPr>
          <w:rFonts w:ascii="Calibri" w:hAnsi="Calibri" w:cs="Calibri"/>
        </w:rPr>
        <w:t>La Constitución garantiza la autonomía de los municipios.</w:t>
      </w:r>
    </w:p>
    <w:p w:rsidR="009B1F16" w:rsidRPr="00B112D9" w:rsidRDefault="009B1F16" w:rsidP="006A7A41">
      <w:pPr>
        <w:pStyle w:val="Prrafodelista"/>
        <w:numPr>
          <w:ilvl w:val="1"/>
          <w:numId w:val="38"/>
        </w:numPr>
        <w:autoSpaceDE w:val="0"/>
        <w:autoSpaceDN w:val="0"/>
        <w:adjustRightInd w:val="0"/>
        <w:spacing w:line="240" w:lineRule="auto"/>
        <w:ind w:left="709" w:hanging="283"/>
        <w:jc w:val="both"/>
        <w:rPr>
          <w:rFonts w:ascii="Calibri" w:hAnsi="Calibri" w:cs="Calibri"/>
        </w:rPr>
      </w:pPr>
      <w:r w:rsidRPr="00B112D9">
        <w:rPr>
          <w:rFonts w:ascii="Calibri" w:hAnsi="Calibri" w:cs="Calibri"/>
        </w:rPr>
        <w:t>Su gobierno y administración de los municipios corresponde a sus respectivos Ayuntamientos.</w:t>
      </w:r>
    </w:p>
    <w:p w:rsidR="009B1F16" w:rsidRPr="00B112D9" w:rsidRDefault="009B1F16" w:rsidP="006A7A41">
      <w:pPr>
        <w:pStyle w:val="Prrafodelista"/>
        <w:numPr>
          <w:ilvl w:val="1"/>
          <w:numId w:val="38"/>
        </w:numPr>
        <w:autoSpaceDE w:val="0"/>
        <w:autoSpaceDN w:val="0"/>
        <w:adjustRightInd w:val="0"/>
        <w:spacing w:line="240" w:lineRule="auto"/>
        <w:ind w:left="709" w:hanging="283"/>
        <w:jc w:val="both"/>
        <w:rPr>
          <w:rFonts w:ascii="Calibri" w:hAnsi="Calibri" w:cs="Calibri"/>
        </w:rPr>
      </w:pPr>
      <w:r w:rsidRPr="00B112D9">
        <w:rPr>
          <w:rFonts w:ascii="Calibri" w:hAnsi="Calibri" w:cs="Calibri"/>
        </w:rPr>
        <w:t>Los Concejales serán elegidos por los vecinos del municipio mediante sufragio universal, igual, libre,</w:t>
      </w:r>
      <w:r w:rsidR="00CA3F15" w:rsidRPr="00B112D9">
        <w:rPr>
          <w:rFonts w:ascii="Calibri" w:hAnsi="Calibri" w:cs="Calibri"/>
        </w:rPr>
        <w:t xml:space="preserve"> </w:t>
      </w:r>
      <w:r w:rsidRPr="00B112D9">
        <w:rPr>
          <w:rFonts w:ascii="Calibri" w:hAnsi="Calibri" w:cs="Calibri"/>
        </w:rPr>
        <w:t>directo y secreto.</w:t>
      </w:r>
    </w:p>
    <w:p w:rsidR="009B1F16" w:rsidRPr="00B112D9" w:rsidRDefault="009B1F16" w:rsidP="006A7A41">
      <w:pPr>
        <w:pStyle w:val="Prrafodelista"/>
        <w:numPr>
          <w:ilvl w:val="1"/>
          <w:numId w:val="38"/>
        </w:numPr>
        <w:ind w:left="709" w:hanging="283"/>
        <w:jc w:val="both"/>
        <w:rPr>
          <w:rFonts w:ascii="Calibri" w:hAnsi="Calibri" w:cs="Calibri"/>
          <w:bCs/>
        </w:rPr>
      </w:pPr>
      <w:r w:rsidRPr="00B112D9">
        <w:rPr>
          <w:rFonts w:ascii="Calibri" w:hAnsi="Calibri" w:cs="Calibri"/>
          <w:bCs/>
        </w:rPr>
        <w:t>Los Alcaldes serán elegidos exclusivamente por los Concejales.</w:t>
      </w:r>
    </w:p>
    <w:p w:rsidR="00CA3F15" w:rsidRPr="004B3393" w:rsidRDefault="00CA3F15" w:rsidP="004B6785">
      <w:pPr>
        <w:jc w:val="both"/>
        <w:rPr>
          <w:rFonts w:ascii="Calibri" w:hAnsi="Calibri" w:cs="Calibri"/>
          <w:bCs/>
        </w:rPr>
      </w:pPr>
    </w:p>
    <w:p w:rsidR="00783865" w:rsidRPr="00110CB0" w:rsidRDefault="00783865" w:rsidP="004B6785">
      <w:pPr>
        <w:autoSpaceDE w:val="0"/>
        <w:autoSpaceDN w:val="0"/>
        <w:adjustRightInd w:val="0"/>
        <w:spacing w:line="240" w:lineRule="auto"/>
        <w:jc w:val="both"/>
        <w:rPr>
          <w:rFonts w:ascii="Calibri" w:hAnsi="Calibri" w:cs="Calibri"/>
          <w:b/>
          <w:bCs/>
        </w:rPr>
      </w:pPr>
      <w:r w:rsidRPr="00110CB0">
        <w:rPr>
          <w:rFonts w:ascii="Calibri" w:hAnsi="Calibri" w:cs="Calibri"/>
          <w:b/>
          <w:bCs/>
        </w:rPr>
        <w:t>1</w:t>
      </w:r>
      <w:r w:rsidR="004B6785" w:rsidRPr="00110CB0">
        <w:rPr>
          <w:rFonts w:ascii="Calibri" w:hAnsi="Calibri" w:cs="Calibri"/>
          <w:b/>
          <w:bCs/>
        </w:rPr>
        <w:t>8</w:t>
      </w:r>
      <w:r w:rsidRPr="00110CB0">
        <w:rPr>
          <w:rFonts w:ascii="Calibri" w:hAnsi="Calibri" w:cs="Calibri"/>
          <w:b/>
          <w:bCs/>
        </w:rPr>
        <w:t>.- La adopción de acuerdos en las Entidades Locales, de acuerdo con lo dispuesto en el artículo 46 de la Ley 7/1985, de 2 de abril, reguladora de las bases del Régimen Local:</w:t>
      </w:r>
    </w:p>
    <w:p w:rsidR="00783865" w:rsidRPr="005E2718" w:rsidRDefault="00783865" w:rsidP="006A7A41">
      <w:pPr>
        <w:pStyle w:val="Prrafodelista"/>
        <w:numPr>
          <w:ilvl w:val="1"/>
          <w:numId w:val="39"/>
        </w:numPr>
        <w:autoSpaceDE w:val="0"/>
        <w:autoSpaceDN w:val="0"/>
        <w:adjustRightInd w:val="0"/>
        <w:spacing w:line="240" w:lineRule="auto"/>
        <w:ind w:left="709" w:hanging="283"/>
        <w:jc w:val="both"/>
        <w:rPr>
          <w:rFonts w:ascii="Calibri" w:hAnsi="Calibri" w:cs="Calibri"/>
        </w:rPr>
      </w:pPr>
      <w:r w:rsidRPr="005E2718">
        <w:rPr>
          <w:rFonts w:ascii="Calibri" w:hAnsi="Calibri" w:cs="Calibri"/>
        </w:rPr>
        <w:t>Se produce siempre mediante votación nominal.</w:t>
      </w:r>
    </w:p>
    <w:p w:rsidR="00783865" w:rsidRPr="005E2718" w:rsidRDefault="00783865" w:rsidP="006A7A41">
      <w:pPr>
        <w:pStyle w:val="Prrafodelista"/>
        <w:numPr>
          <w:ilvl w:val="1"/>
          <w:numId w:val="39"/>
        </w:numPr>
        <w:autoSpaceDE w:val="0"/>
        <w:autoSpaceDN w:val="0"/>
        <w:adjustRightInd w:val="0"/>
        <w:spacing w:line="240" w:lineRule="auto"/>
        <w:ind w:left="709" w:hanging="283"/>
        <w:jc w:val="both"/>
        <w:rPr>
          <w:rFonts w:ascii="Calibri" w:hAnsi="Calibri" w:cs="Calibri"/>
          <w:bCs/>
        </w:rPr>
      </w:pPr>
      <w:r w:rsidRPr="005E2718">
        <w:rPr>
          <w:rFonts w:ascii="Calibri" w:hAnsi="Calibri" w:cs="Calibri"/>
          <w:bCs/>
        </w:rPr>
        <w:t>Se produce con carácter general mediante votación ordinaria.</w:t>
      </w:r>
    </w:p>
    <w:p w:rsidR="00783865" w:rsidRPr="005E2718" w:rsidRDefault="00783865" w:rsidP="006A7A41">
      <w:pPr>
        <w:pStyle w:val="Prrafodelista"/>
        <w:numPr>
          <w:ilvl w:val="1"/>
          <w:numId w:val="39"/>
        </w:numPr>
        <w:autoSpaceDE w:val="0"/>
        <w:autoSpaceDN w:val="0"/>
        <w:adjustRightInd w:val="0"/>
        <w:spacing w:line="240" w:lineRule="auto"/>
        <w:ind w:left="709" w:hanging="283"/>
        <w:jc w:val="both"/>
        <w:rPr>
          <w:rFonts w:ascii="Calibri" w:hAnsi="Calibri" w:cs="Calibri"/>
        </w:rPr>
      </w:pPr>
      <w:r w:rsidRPr="005E2718">
        <w:rPr>
          <w:rFonts w:ascii="Calibri" w:hAnsi="Calibri" w:cs="Calibri"/>
        </w:rPr>
        <w:lastRenderedPageBreak/>
        <w:t>Se produce con carácter general mediante papeleta.</w:t>
      </w:r>
    </w:p>
    <w:p w:rsidR="00783865" w:rsidRPr="005E2718" w:rsidRDefault="00783865" w:rsidP="006A7A41">
      <w:pPr>
        <w:pStyle w:val="Prrafodelista"/>
        <w:numPr>
          <w:ilvl w:val="1"/>
          <w:numId w:val="39"/>
        </w:numPr>
        <w:autoSpaceDE w:val="0"/>
        <w:autoSpaceDN w:val="0"/>
        <w:adjustRightInd w:val="0"/>
        <w:spacing w:line="240" w:lineRule="auto"/>
        <w:ind w:left="709" w:hanging="283"/>
        <w:jc w:val="both"/>
        <w:rPr>
          <w:rFonts w:ascii="Calibri" w:hAnsi="Calibri" w:cs="Calibri"/>
        </w:rPr>
      </w:pPr>
      <w:r w:rsidRPr="005E2718">
        <w:rPr>
          <w:rFonts w:ascii="Calibri" w:hAnsi="Calibri" w:cs="Calibri"/>
        </w:rPr>
        <w:t>Se produce siempre con llamamiento a los Grupos políticos de mayor a menor representación en la</w:t>
      </w:r>
      <w:r w:rsidR="00CA3F15" w:rsidRPr="005E2718">
        <w:rPr>
          <w:rFonts w:ascii="Calibri" w:hAnsi="Calibri" w:cs="Calibri"/>
        </w:rPr>
        <w:t xml:space="preserve"> </w:t>
      </w:r>
      <w:r w:rsidRPr="005E2718">
        <w:rPr>
          <w:rFonts w:ascii="Calibri" w:hAnsi="Calibri" w:cs="Calibri"/>
        </w:rPr>
        <w:t>Corporación.</w:t>
      </w:r>
    </w:p>
    <w:p w:rsidR="00CA3F15" w:rsidRPr="004B3393" w:rsidRDefault="00CA3F15" w:rsidP="00CA3F15">
      <w:pPr>
        <w:autoSpaceDE w:val="0"/>
        <w:autoSpaceDN w:val="0"/>
        <w:adjustRightInd w:val="0"/>
        <w:spacing w:line="240" w:lineRule="auto"/>
        <w:jc w:val="both"/>
        <w:rPr>
          <w:rFonts w:ascii="Calibri" w:hAnsi="Calibri" w:cs="Calibri"/>
        </w:rPr>
      </w:pPr>
    </w:p>
    <w:p w:rsidR="00457D6F" w:rsidRPr="00CA3F15" w:rsidRDefault="00457D6F" w:rsidP="00FD6C08">
      <w:pPr>
        <w:autoSpaceDE w:val="0"/>
        <w:autoSpaceDN w:val="0"/>
        <w:adjustRightInd w:val="0"/>
        <w:spacing w:line="240" w:lineRule="auto"/>
        <w:jc w:val="both"/>
        <w:rPr>
          <w:rFonts w:ascii="Calibri" w:hAnsi="Calibri" w:cs="Calibri"/>
          <w:b/>
          <w:bCs/>
        </w:rPr>
      </w:pPr>
      <w:r w:rsidRPr="00CA3F15">
        <w:rPr>
          <w:rFonts w:ascii="Calibri" w:hAnsi="Calibri" w:cs="Calibri"/>
          <w:b/>
          <w:bCs/>
        </w:rPr>
        <w:t>1</w:t>
      </w:r>
      <w:r w:rsidR="004B6785" w:rsidRPr="00CA3F15">
        <w:rPr>
          <w:rFonts w:ascii="Calibri" w:hAnsi="Calibri" w:cs="Calibri"/>
          <w:b/>
          <w:bCs/>
        </w:rPr>
        <w:t>9</w:t>
      </w:r>
      <w:r w:rsidRPr="00CA3F15">
        <w:rPr>
          <w:rFonts w:ascii="Calibri" w:hAnsi="Calibri" w:cs="Calibri"/>
          <w:b/>
          <w:bCs/>
        </w:rPr>
        <w:t>.- Los responsables de la obligación de las Entidades Locales de remitir a la Administración del Estado y las Comunidades Autónomas, copia o extracto de sus actos y acuerdos son:</w:t>
      </w:r>
    </w:p>
    <w:p w:rsidR="00457D6F" w:rsidRPr="00720919" w:rsidRDefault="00457D6F" w:rsidP="006A7A41">
      <w:pPr>
        <w:pStyle w:val="Prrafodelista"/>
        <w:numPr>
          <w:ilvl w:val="1"/>
          <w:numId w:val="40"/>
        </w:numPr>
        <w:autoSpaceDE w:val="0"/>
        <w:autoSpaceDN w:val="0"/>
        <w:adjustRightInd w:val="0"/>
        <w:spacing w:line="240" w:lineRule="auto"/>
        <w:ind w:left="709" w:hanging="283"/>
        <w:rPr>
          <w:rFonts w:ascii="Calibri" w:hAnsi="Calibri" w:cs="Calibri"/>
        </w:rPr>
      </w:pPr>
      <w:r w:rsidRPr="00720919">
        <w:rPr>
          <w:rFonts w:ascii="Calibri" w:hAnsi="Calibri" w:cs="Calibri"/>
        </w:rPr>
        <w:t>El Interventor.</w:t>
      </w:r>
    </w:p>
    <w:p w:rsidR="00457D6F" w:rsidRPr="00720919" w:rsidRDefault="00457D6F" w:rsidP="006A7A41">
      <w:pPr>
        <w:pStyle w:val="Prrafodelista"/>
        <w:numPr>
          <w:ilvl w:val="1"/>
          <w:numId w:val="40"/>
        </w:numPr>
        <w:autoSpaceDE w:val="0"/>
        <w:autoSpaceDN w:val="0"/>
        <w:adjustRightInd w:val="0"/>
        <w:spacing w:line="240" w:lineRule="auto"/>
        <w:ind w:left="709" w:hanging="283"/>
        <w:rPr>
          <w:rFonts w:ascii="Calibri" w:hAnsi="Calibri" w:cs="Calibri"/>
        </w:rPr>
      </w:pPr>
      <w:r w:rsidRPr="00720919">
        <w:rPr>
          <w:rFonts w:ascii="Calibri" w:hAnsi="Calibri" w:cs="Calibri"/>
        </w:rPr>
        <w:t>El Interventor y el Concejal delegado.</w:t>
      </w:r>
    </w:p>
    <w:p w:rsidR="00457D6F" w:rsidRPr="00720919" w:rsidRDefault="00457D6F" w:rsidP="006A7A41">
      <w:pPr>
        <w:pStyle w:val="Prrafodelista"/>
        <w:numPr>
          <w:ilvl w:val="1"/>
          <w:numId w:val="40"/>
        </w:numPr>
        <w:autoSpaceDE w:val="0"/>
        <w:autoSpaceDN w:val="0"/>
        <w:adjustRightInd w:val="0"/>
        <w:spacing w:line="240" w:lineRule="auto"/>
        <w:ind w:left="709" w:hanging="283"/>
        <w:rPr>
          <w:rFonts w:ascii="Calibri" w:hAnsi="Calibri" w:cs="Calibri"/>
          <w:bCs/>
        </w:rPr>
      </w:pPr>
      <w:r w:rsidRPr="00720919">
        <w:rPr>
          <w:rFonts w:ascii="Calibri" w:hAnsi="Calibri" w:cs="Calibri"/>
          <w:bCs/>
        </w:rPr>
        <w:t>El Presidente y el Secretario.</w:t>
      </w:r>
    </w:p>
    <w:p w:rsidR="00457D6F" w:rsidRPr="00720919" w:rsidRDefault="00457D6F" w:rsidP="006A7A41">
      <w:pPr>
        <w:pStyle w:val="Prrafodelista"/>
        <w:numPr>
          <w:ilvl w:val="1"/>
          <w:numId w:val="40"/>
        </w:numPr>
        <w:ind w:left="709" w:hanging="283"/>
        <w:jc w:val="both"/>
        <w:rPr>
          <w:rFonts w:ascii="Calibri" w:hAnsi="Calibri" w:cs="Calibri"/>
        </w:rPr>
      </w:pPr>
      <w:r w:rsidRPr="00720919">
        <w:rPr>
          <w:rFonts w:ascii="Calibri" w:hAnsi="Calibri" w:cs="Calibri"/>
        </w:rPr>
        <w:t>El Presidente y el Interventor.</w:t>
      </w:r>
    </w:p>
    <w:p w:rsidR="00CA3F15" w:rsidRPr="004B3393" w:rsidRDefault="00CA3F15" w:rsidP="004B6785">
      <w:pPr>
        <w:jc w:val="both"/>
        <w:rPr>
          <w:rFonts w:ascii="Calibri" w:hAnsi="Calibri" w:cs="Calibri"/>
        </w:rPr>
      </w:pPr>
    </w:p>
    <w:p w:rsidR="00056871" w:rsidRPr="00CA3F15" w:rsidRDefault="004B6785" w:rsidP="004B6785">
      <w:pPr>
        <w:autoSpaceDE w:val="0"/>
        <w:autoSpaceDN w:val="0"/>
        <w:adjustRightInd w:val="0"/>
        <w:spacing w:line="240" w:lineRule="auto"/>
        <w:rPr>
          <w:rFonts w:ascii="Calibri" w:hAnsi="Calibri" w:cs="Calibri"/>
          <w:b/>
          <w:bCs/>
        </w:rPr>
      </w:pPr>
      <w:r w:rsidRPr="00CA3F15">
        <w:rPr>
          <w:rFonts w:ascii="Calibri" w:hAnsi="Calibri" w:cs="Calibri"/>
          <w:b/>
          <w:bCs/>
        </w:rPr>
        <w:t>20</w:t>
      </w:r>
      <w:r w:rsidR="00056871" w:rsidRPr="00CA3F15">
        <w:rPr>
          <w:rFonts w:ascii="Calibri" w:hAnsi="Calibri" w:cs="Calibri"/>
          <w:b/>
          <w:bCs/>
        </w:rPr>
        <w:t>.- Se exigen de forma obligatoria en todos los Ayuntamientos:</w:t>
      </w:r>
    </w:p>
    <w:p w:rsidR="00056871" w:rsidRPr="00654A7A" w:rsidRDefault="00056871" w:rsidP="006A7A41">
      <w:pPr>
        <w:pStyle w:val="Prrafodelista"/>
        <w:numPr>
          <w:ilvl w:val="0"/>
          <w:numId w:val="20"/>
        </w:numPr>
        <w:autoSpaceDE w:val="0"/>
        <w:autoSpaceDN w:val="0"/>
        <w:adjustRightInd w:val="0"/>
        <w:spacing w:line="240" w:lineRule="auto"/>
        <w:rPr>
          <w:rFonts w:ascii="Calibri" w:hAnsi="Calibri" w:cs="Calibri"/>
        </w:rPr>
      </w:pPr>
      <w:r w:rsidRPr="00654A7A">
        <w:rPr>
          <w:rFonts w:ascii="Calibri" w:hAnsi="Calibri" w:cs="Calibri"/>
        </w:rPr>
        <w:t>El Impuesto sobre Bienes Inmuebles, la tasa por suministro de agua potable, la tasa por recogida de</w:t>
      </w:r>
      <w:r w:rsidR="00CA3F15" w:rsidRPr="00654A7A">
        <w:rPr>
          <w:rFonts w:ascii="Calibri" w:hAnsi="Calibri" w:cs="Calibri"/>
        </w:rPr>
        <w:t xml:space="preserve"> </w:t>
      </w:r>
      <w:r w:rsidRPr="00654A7A">
        <w:rPr>
          <w:rFonts w:ascii="Calibri" w:hAnsi="Calibri" w:cs="Calibri"/>
        </w:rPr>
        <w:t>basuras y el Impuesto sobre Vehículos de Tracción Mecánica.</w:t>
      </w:r>
    </w:p>
    <w:p w:rsidR="00056871" w:rsidRPr="00654A7A" w:rsidRDefault="00056871" w:rsidP="006A7A41">
      <w:pPr>
        <w:pStyle w:val="Prrafodelista"/>
        <w:numPr>
          <w:ilvl w:val="0"/>
          <w:numId w:val="20"/>
        </w:numPr>
        <w:autoSpaceDE w:val="0"/>
        <w:autoSpaceDN w:val="0"/>
        <w:adjustRightInd w:val="0"/>
        <w:spacing w:line="240" w:lineRule="auto"/>
        <w:rPr>
          <w:rFonts w:ascii="Calibri" w:hAnsi="Calibri" w:cs="Calibri"/>
          <w:bCs/>
        </w:rPr>
      </w:pPr>
      <w:r w:rsidRPr="00654A7A">
        <w:rPr>
          <w:rFonts w:ascii="Calibri" w:hAnsi="Calibri" w:cs="Calibri"/>
          <w:bCs/>
        </w:rPr>
        <w:t>El Impuesto sobre Bienes Inmuebles, el Impuesto sobre Actividades Económicas y el Impuesto</w:t>
      </w:r>
      <w:r w:rsidR="009B6ADE" w:rsidRPr="00654A7A">
        <w:rPr>
          <w:rFonts w:ascii="Calibri" w:hAnsi="Calibri" w:cs="Calibri"/>
          <w:bCs/>
        </w:rPr>
        <w:t xml:space="preserve"> </w:t>
      </w:r>
      <w:r w:rsidRPr="00654A7A">
        <w:rPr>
          <w:rFonts w:ascii="Calibri" w:hAnsi="Calibri" w:cs="Calibri"/>
          <w:bCs/>
        </w:rPr>
        <w:t>sobre Vehículos de Tracción Mecánica.</w:t>
      </w:r>
    </w:p>
    <w:p w:rsidR="00056871" w:rsidRPr="00654A7A" w:rsidRDefault="00056871" w:rsidP="006A7A41">
      <w:pPr>
        <w:pStyle w:val="Prrafodelista"/>
        <w:numPr>
          <w:ilvl w:val="0"/>
          <w:numId w:val="20"/>
        </w:numPr>
        <w:autoSpaceDE w:val="0"/>
        <w:autoSpaceDN w:val="0"/>
        <w:adjustRightInd w:val="0"/>
        <w:spacing w:line="240" w:lineRule="auto"/>
        <w:rPr>
          <w:rFonts w:ascii="Calibri" w:hAnsi="Calibri" w:cs="Calibri"/>
        </w:rPr>
      </w:pPr>
      <w:r w:rsidRPr="00654A7A">
        <w:rPr>
          <w:rFonts w:ascii="Calibri" w:hAnsi="Calibri" w:cs="Calibri"/>
        </w:rPr>
        <w:t>El Impuesto sobre Bienes Inmuebles, la tasa por suministro de agua potable y el Impuesto sobre</w:t>
      </w:r>
      <w:r w:rsidR="00CA3F15" w:rsidRPr="00654A7A">
        <w:rPr>
          <w:rFonts w:ascii="Calibri" w:hAnsi="Calibri" w:cs="Calibri"/>
        </w:rPr>
        <w:t xml:space="preserve"> </w:t>
      </w:r>
      <w:r w:rsidRPr="00654A7A">
        <w:rPr>
          <w:rFonts w:ascii="Calibri" w:hAnsi="Calibri" w:cs="Calibri"/>
        </w:rPr>
        <w:t>Vehículos de Tracción Mecánica.</w:t>
      </w:r>
    </w:p>
    <w:p w:rsidR="00056871" w:rsidRPr="00654A7A" w:rsidRDefault="00056871" w:rsidP="006A7A41">
      <w:pPr>
        <w:pStyle w:val="Prrafodelista"/>
        <w:numPr>
          <w:ilvl w:val="0"/>
          <w:numId w:val="20"/>
        </w:numPr>
        <w:autoSpaceDE w:val="0"/>
        <w:autoSpaceDN w:val="0"/>
        <w:adjustRightInd w:val="0"/>
        <w:spacing w:line="240" w:lineRule="auto"/>
        <w:rPr>
          <w:rFonts w:ascii="Calibri" w:hAnsi="Calibri" w:cs="Calibri"/>
        </w:rPr>
      </w:pPr>
      <w:r w:rsidRPr="00654A7A">
        <w:rPr>
          <w:rFonts w:ascii="Calibri" w:hAnsi="Calibri" w:cs="Calibri"/>
        </w:rPr>
        <w:t>El Impuesto sobre Bienes Inmuebles, el Impuesto sobre Vehículos de Tracción Mecánica, y las Licencias</w:t>
      </w:r>
      <w:r w:rsidR="009B6ADE" w:rsidRPr="00654A7A">
        <w:rPr>
          <w:rFonts w:ascii="Calibri" w:hAnsi="Calibri" w:cs="Calibri"/>
        </w:rPr>
        <w:t xml:space="preserve"> </w:t>
      </w:r>
      <w:r w:rsidRPr="00654A7A">
        <w:rPr>
          <w:rFonts w:ascii="Calibri" w:hAnsi="Calibri" w:cs="Calibri"/>
        </w:rPr>
        <w:t>de obra y construcción.</w:t>
      </w:r>
    </w:p>
    <w:p w:rsidR="00CA3F15" w:rsidRPr="004B3393" w:rsidRDefault="00CA3F15" w:rsidP="009B6ADE">
      <w:pPr>
        <w:autoSpaceDE w:val="0"/>
        <w:autoSpaceDN w:val="0"/>
        <w:adjustRightInd w:val="0"/>
        <w:spacing w:line="240" w:lineRule="auto"/>
        <w:rPr>
          <w:rFonts w:ascii="Calibri" w:hAnsi="Calibri" w:cs="Calibri"/>
        </w:rPr>
      </w:pPr>
    </w:p>
    <w:p w:rsidR="0083021F" w:rsidRPr="00CA3F15" w:rsidRDefault="00312942" w:rsidP="00020DF6">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1. ¿Cómo se denominan todas aquellas circunstancias que incrementan la posibilidad de que se produzca un siniestro?</w:t>
      </w:r>
    </w:p>
    <w:p w:rsidR="0083021F" w:rsidRPr="00CA3F15" w:rsidRDefault="0083021F" w:rsidP="006A7A41">
      <w:pPr>
        <w:pStyle w:val="Textosinformato"/>
        <w:numPr>
          <w:ilvl w:val="0"/>
          <w:numId w:val="21"/>
        </w:numPr>
        <w:jc w:val="both"/>
        <w:rPr>
          <w:rFonts w:asciiTheme="minorHAnsi" w:hAnsiTheme="minorHAnsi" w:cstheme="minorHAnsi"/>
          <w:sz w:val="22"/>
          <w:szCs w:val="22"/>
        </w:rPr>
      </w:pPr>
      <w:r w:rsidRPr="00CA3F15">
        <w:rPr>
          <w:rFonts w:asciiTheme="minorHAnsi" w:hAnsiTheme="minorHAnsi" w:cstheme="minorHAnsi"/>
          <w:sz w:val="22"/>
          <w:szCs w:val="22"/>
        </w:rPr>
        <w:t>Accidente.</w:t>
      </w:r>
    </w:p>
    <w:p w:rsidR="0083021F" w:rsidRPr="00CA3F15" w:rsidRDefault="0083021F" w:rsidP="006A7A41">
      <w:pPr>
        <w:pStyle w:val="Textosinformato"/>
        <w:numPr>
          <w:ilvl w:val="0"/>
          <w:numId w:val="21"/>
        </w:numPr>
        <w:jc w:val="both"/>
        <w:rPr>
          <w:rFonts w:asciiTheme="minorHAnsi" w:hAnsiTheme="minorHAnsi" w:cstheme="minorHAnsi"/>
          <w:sz w:val="22"/>
          <w:szCs w:val="22"/>
        </w:rPr>
      </w:pPr>
      <w:r w:rsidRPr="00CA3F15">
        <w:rPr>
          <w:rFonts w:asciiTheme="minorHAnsi" w:hAnsiTheme="minorHAnsi" w:cstheme="minorHAnsi"/>
          <w:sz w:val="22"/>
          <w:szCs w:val="22"/>
        </w:rPr>
        <w:t>Trabajo.</w:t>
      </w:r>
    </w:p>
    <w:p w:rsidR="0083021F" w:rsidRPr="00CA3F15" w:rsidRDefault="0083021F" w:rsidP="006A7A41">
      <w:pPr>
        <w:pStyle w:val="Textosinformato"/>
        <w:numPr>
          <w:ilvl w:val="0"/>
          <w:numId w:val="21"/>
        </w:numPr>
        <w:jc w:val="both"/>
        <w:rPr>
          <w:rFonts w:asciiTheme="minorHAnsi" w:hAnsiTheme="minorHAnsi" w:cstheme="minorHAnsi"/>
          <w:sz w:val="22"/>
          <w:szCs w:val="22"/>
        </w:rPr>
      </w:pPr>
      <w:r w:rsidRPr="00CA3F15">
        <w:rPr>
          <w:rFonts w:asciiTheme="minorHAnsi" w:hAnsiTheme="minorHAnsi" w:cstheme="minorHAnsi"/>
          <w:sz w:val="22"/>
          <w:szCs w:val="22"/>
        </w:rPr>
        <w:t>Factor de riesgo.</w:t>
      </w:r>
    </w:p>
    <w:p w:rsidR="0083021F" w:rsidRPr="00CA3F15" w:rsidRDefault="0083021F" w:rsidP="006A7A41">
      <w:pPr>
        <w:pStyle w:val="Textosinformato"/>
        <w:numPr>
          <w:ilvl w:val="0"/>
          <w:numId w:val="21"/>
        </w:numPr>
        <w:jc w:val="both"/>
        <w:rPr>
          <w:rFonts w:asciiTheme="minorHAnsi" w:hAnsiTheme="minorHAnsi" w:cstheme="minorHAnsi"/>
          <w:sz w:val="22"/>
          <w:szCs w:val="22"/>
        </w:rPr>
      </w:pPr>
      <w:r w:rsidRPr="00CA3F15">
        <w:rPr>
          <w:rFonts w:asciiTheme="minorHAnsi" w:hAnsiTheme="minorHAnsi" w:cstheme="minorHAnsi"/>
          <w:sz w:val="22"/>
          <w:szCs w:val="22"/>
        </w:rPr>
        <w:t>Factor del tráfico.</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83021F" w:rsidP="00244611">
      <w:pPr>
        <w:pStyle w:val="Textosinformato"/>
        <w:spacing w:after="200"/>
        <w:jc w:val="both"/>
        <w:rPr>
          <w:rFonts w:asciiTheme="minorHAnsi" w:hAnsiTheme="minorHAnsi" w:cstheme="minorHAnsi"/>
          <w:b/>
          <w:sz w:val="22"/>
          <w:szCs w:val="22"/>
        </w:rPr>
      </w:pPr>
      <w:r w:rsidRPr="00CA3F15">
        <w:rPr>
          <w:rFonts w:asciiTheme="minorHAnsi" w:hAnsiTheme="minorHAnsi" w:cstheme="minorHAnsi"/>
          <w:b/>
          <w:sz w:val="22"/>
          <w:szCs w:val="22"/>
        </w:rPr>
        <w:t>2</w:t>
      </w:r>
      <w:r w:rsidR="00640922">
        <w:rPr>
          <w:rFonts w:asciiTheme="minorHAnsi" w:hAnsiTheme="minorHAnsi" w:cstheme="minorHAnsi"/>
          <w:b/>
          <w:sz w:val="22"/>
          <w:szCs w:val="22"/>
        </w:rPr>
        <w:t>2</w:t>
      </w:r>
      <w:r w:rsidRPr="00CA3F15">
        <w:rPr>
          <w:rFonts w:asciiTheme="minorHAnsi" w:hAnsiTheme="minorHAnsi" w:cstheme="minorHAnsi"/>
          <w:b/>
          <w:sz w:val="22"/>
          <w:szCs w:val="22"/>
        </w:rPr>
        <w:t>. ¿Cuál de estas afirmaciones no es correcta?</w:t>
      </w:r>
    </w:p>
    <w:p w:rsidR="0083021F" w:rsidRPr="00CA3F15" w:rsidRDefault="0083021F" w:rsidP="006A7A41">
      <w:pPr>
        <w:pStyle w:val="Textosinformato"/>
        <w:numPr>
          <w:ilvl w:val="0"/>
          <w:numId w:val="1"/>
        </w:numPr>
        <w:jc w:val="both"/>
        <w:rPr>
          <w:rFonts w:asciiTheme="minorHAnsi" w:hAnsiTheme="minorHAnsi" w:cstheme="minorHAnsi"/>
          <w:sz w:val="22"/>
          <w:szCs w:val="22"/>
        </w:rPr>
      </w:pPr>
      <w:r w:rsidRPr="00CA3F15">
        <w:rPr>
          <w:rFonts w:asciiTheme="minorHAnsi" w:hAnsiTheme="minorHAnsi" w:cstheme="minorHAnsi"/>
          <w:sz w:val="22"/>
          <w:szCs w:val="22"/>
        </w:rPr>
        <w:t>Los riesgos de accidente no desaparecen al bajar del vehículo.</w:t>
      </w:r>
    </w:p>
    <w:p w:rsidR="0083021F" w:rsidRPr="00CA3F15" w:rsidRDefault="0083021F" w:rsidP="006A7A41">
      <w:pPr>
        <w:pStyle w:val="Textosinformato"/>
        <w:numPr>
          <w:ilvl w:val="0"/>
          <w:numId w:val="1"/>
        </w:numPr>
        <w:jc w:val="both"/>
        <w:rPr>
          <w:rFonts w:asciiTheme="minorHAnsi" w:hAnsiTheme="minorHAnsi" w:cstheme="minorHAnsi"/>
          <w:sz w:val="22"/>
          <w:szCs w:val="22"/>
        </w:rPr>
      </w:pPr>
      <w:r w:rsidRPr="00CA3F15">
        <w:rPr>
          <w:rFonts w:asciiTheme="minorHAnsi" w:hAnsiTheme="minorHAnsi" w:cstheme="minorHAnsi"/>
          <w:sz w:val="22"/>
          <w:szCs w:val="22"/>
        </w:rPr>
        <w:t>Se debe de mantener la vigilancia al realizar otras tareas distintas de la conducción.</w:t>
      </w:r>
    </w:p>
    <w:p w:rsidR="0083021F" w:rsidRPr="00CA3F15" w:rsidRDefault="0083021F" w:rsidP="006A7A41">
      <w:pPr>
        <w:pStyle w:val="Textosinformato"/>
        <w:numPr>
          <w:ilvl w:val="0"/>
          <w:numId w:val="1"/>
        </w:numPr>
        <w:jc w:val="both"/>
        <w:rPr>
          <w:rFonts w:asciiTheme="minorHAnsi" w:hAnsiTheme="minorHAnsi" w:cstheme="minorHAnsi"/>
          <w:sz w:val="22"/>
          <w:szCs w:val="22"/>
        </w:rPr>
      </w:pPr>
      <w:r w:rsidRPr="00CA3F15">
        <w:rPr>
          <w:rFonts w:asciiTheme="minorHAnsi" w:hAnsiTheme="minorHAnsi" w:cstheme="minorHAnsi"/>
          <w:sz w:val="22"/>
          <w:szCs w:val="22"/>
        </w:rPr>
        <w:t>No debe de extremarse la precaución en las operaciones de carga y descarga.</w:t>
      </w:r>
    </w:p>
    <w:p w:rsidR="0083021F" w:rsidRPr="00CA3F15" w:rsidRDefault="0083021F" w:rsidP="006A7A41">
      <w:pPr>
        <w:pStyle w:val="Textosinformato"/>
        <w:numPr>
          <w:ilvl w:val="0"/>
          <w:numId w:val="1"/>
        </w:numPr>
        <w:jc w:val="both"/>
        <w:rPr>
          <w:rFonts w:asciiTheme="minorHAnsi" w:hAnsiTheme="minorHAnsi" w:cstheme="minorHAnsi"/>
          <w:sz w:val="22"/>
          <w:szCs w:val="22"/>
        </w:rPr>
      </w:pPr>
      <w:r w:rsidRPr="00CA3F15">
        <w:rPr>
          <w:rFonts w:asciiTheme="minorHAnsi" w:hAnsiTheme="minorHAnsi" w:cstheme="minorHAnsi"/>
          <w:sz w:val="22"/>
          <w:szCs w:val="22"/>
        </w:rPr>
        <w:t>Hay que respetar en todo momento las normas y recomendaciones de seguridad.</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640922" w:rsidP="003124C5">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3. Para que se considere accidente de trabajo, éste debe tener lugar:</w:t>
      </w:r>
    </w:p>
    <w:p w:rsidR="0083021F" w:rsidRPr="00CA3F15" w:rsidRDefault="0083021F" w:rsidP="006A7A41">
      <w:pPr>
        <w:pStyle w:val="Textosinformato"/>
        <w:numPr>
          <w:ilvl w:val="0"/>
          <w:numId w:val="2"/>
        </w:numPr>
        <w:jc w:val="both"/>
        <w:rPr>
          <w:rFonts w:asciiTheme="minorHAnsi" w:hAnsiTheme="minorHAnsi" w:cstheme="minorHAnsi"/>
          <w:sz w:val="22"/>
          <w:szCs w:val="22"/>
        </w:rPr>
      </w:pPr>
      <w:r w:rsidRPr="00CA3F15">
        <w:rPr>
          <w:rFonts w:asciiTheme="minorHAnsi" w:hAnsiTheme="minorHAnsi" w:cstheme="minorHAnsi"/>
          <w:sz w:val="22"/>
          <w:szCs w:val="22"/>
        </w:rPr>
        <w:t>exclusivamente en el lugar de trabajo.</w:t>
      </w:r>
    </w:p>
    <w:p w:rsidR="0083021F" w:rsidRPr="00CA3F15" w:rsidRDefault="0083021F" w:rsidP="006A7A41">
      <w:pPr>
        <w:pStyle w:val="Textosinformato"/>
        <w:numPr>
          <w:ilvl w:val="0"/>
          <w:numId w:val="2"/>
        </w:numPr>
        <w:jc w:val="both"/>
        <w:rPr>
          <w:rFonts w:asciiTheme="minorHAnsi" w:hAnsiTheme="minorHAnsi" w:cstheme="minorHAnsi"/>
          <w:sz w:val="22"/>
          <w:szCs w:val="22"/>
        </w:rPr>
      </w:pPr>
      <w:r w:rsidRPr="00CA3F15">
        <w:rPr>
          <w:rFonts w:asciiTheme="minorHAnsi" w:hAnsiTheme="minorHAnsi" w:cstheme="minorHAnsi"/>
          <w:sz w:val="22"/>
          <w:szCs w:val="22"/>
        </w:rPr>
        <w:t>en el lugar de trabajo o in it</w:t>
      </w:r>
      <w:r w:rsidR="00640922">
        <w:rPr>
          <w:rFonts w:asciiTheme="minorHAnsi" w:hAnsiTheme="minorHAnsi" w:cstheme="minorHAnsi"/>
          <w:sz w:val="22"/>
          <w:szCs w:val="22"/>
        </w:rPr>
        <w:t>í</w:t>
      </w:r>
      <w:r w:rsidRPr="00CA3F15">
        <w:rPr>
          <w:rFonts w:asciiTheme="minorHAnsi" w:hAnsiTheme="minorHAnsi" w:cstheme="minorHAnsi"/>
          <w:sz w:val="22"/>
          <w:szCs w:val="22"/>
        </w:rPr>
        <w:t>nere.</w:t>
      </w:r>
    </w:p>
    <w:p w:rsidR="0083021F" w:rsidRPr="00CA3F15" w:rsidRDefault="0083021F" w:rsidP="006A7A41">
      <w:pPr>
        <w:pStyle w:val="Textosinformato"/>
        <w:numPr>
          <w:ilvl w:val="0"/>
          <w:numId w:val="2"/>
        </w:numPr>
        <w:jc w:val="both"/>
        <w:rPr>
          <w:rFonts w:asciiTheme="minorHAnsi" w:hAnsiTheme="minorHAnsi" w:cstheme="minorHAnsi"/>
          <w:sz w:val="22"/>
          <w:szCs w:val="22"/>
        </w:rPr>
      </w:pPr>
      <w:r w:rsidRPr="00CA3F15">
        <w:rPr>
          <w:rFonts w:asciiTheme="minorHAnsi" w:hAnsiTheme="minorHAnsi" w:cstheme="minorHAnsi"/>
          <w:sz w:val="22"/>
          <w:szCs w:val="22"/>
        </w:rPr>
        <w:t>exclusivamente en el lugar de trabajo o al ir a trabajar.</w:t>
      </w:r>
    </w:p>
    <w:p w:rsidR="0083021F" w:rsidRPr="00CA3F15" w:rsidRDefault="0083021F" w:rsidP="006A7A41">
      <w:pPr>
        <w:pStyle w:val="Textosinformato"/>
        <w:numPr>
          <w:ilvl w:val="0"/>
          <w:numId w:val="2"/>
        </w:numPr>
        <w:jc w:val="both"/>
        <w:rPr>
          <w:rFonts w:asciiTheme="minorHAnsi" w:hAnsiTheme="minorHAnsi" w:cstheme="minorHAnsi"/>
          <w:sz w:val="22"/>
          <w:szCs w:val="22"/>
        </w:rPr>
      </w:pPr>
      <w:r w:rsidRPr="00CA3F15">
        <w:rPr>
          <w:rFonts w:asciiTheme="minorHAnsi" w:hAnsiTheme="minorHAnsi" w:cstheme="minorHAnsi"/>
          <w:sz w:val="22"/>
          <w:szCs w:val="22"/>
        </w:rPr>
        <w:t>exclusivamente en el lugar de trabajo o al volver de trabajar.</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3124C5" w:rsidP="003124C5">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lastRenderedPageBreak/>
        <w:t>2</w:t>
      </w:r>
      <w:r w:rsidR="0083021F" w:rsidRPr="00CA3F15">
        <w:rPr>
          <w:rFonts w:asciiTheme="minorHAnsi" w:hAnsiTheme="minorHAnsi" w:cstheme="minorHAnsi"/>
          <w:b/>
          <w:sz w:val="22"/>
          <w:szCs w:val="22"/>
        </w:rPr>
        <w:t>4. Las enfermedades padecidas con anterioridad al accidente que se agraven a consecuencia del mismo...</w:t>
      </w:r>
    </w:p>
    <w:p w:rsidR="0083021F" w:rsidRPr="00CA3F15" w:rsidRDefault="0083021F" w:rsidP="006A7A41">
      <w:pPr>
        <w:pStyle w:val="Textosinformato"/>
        <w:numPr>
          <w:ilvl w:val="0"/>
          <w:numId w:val="3"/>
        </w:numPr>
        <w:jc w:val="both"/>
        <w:rPr>
          <w:rFonts w:asciiTheme="minorHAnsi" w:hAnsiTheme="minorHAnsi" w:cstheme="minorHAnsi"/>
          <w:sz w:val="22"/>
          <w:szCs w:val="22"/>
        </w:rPr>
      </w:pPr>
      <w:r w:rsidRPr="00CA3F15">
        <w:rPr>
          <w:rFonts w:asciiTheme="minorHAnsi" w:hAnsiTheme="minorHAnsi" w:cstheme="minorHAnsi"/>
          <w:sz w:val="22"/>
          <w:szCs w:val="22"/>
        </w:rPr>
        <w:t>no tienen relevancia para los accidentes de trabajo.</w:t>
      </w:r>
    </w:p>
    <w:p w:rsidR="0083021F" w:rsidRPr="00CA3F15" w:rsidRDefault="0083021F" w:rsidP="006A7A41">
      <w:pPr>
        <w:pStyle w:val="Textosinformato"/>
        <w:numPr>
          <w:ilvl w:val="0"/>
          <w:numId w:val="3"/>
        </w:numPr>
        <w:jc w:val="both"/>
        <w:rPr>
          <w:rFonts w:asciiTheme="minorHAnsi" w:hAnsiTheme="minorHAnsi" w:cstheme="minorHAnsi"/>
          <w:sz w:val="22"/>
          <w:szCs w:val="22"/>
        </w:rPr>
      </w:pPr>
      <w:r w:rsidRPr="00CA3F15">
        <w:rPr>
          <w:rFonts w:asciiTheme="minorHAnsi" w:hAnsiTheme="minorHAnsi" w:cstheme="minorHAnsi"/>
          <w:sz w:val="22"/>
          <w:szCs w:val="22"/>
        </w:rPr>
        <w:t>son consideradas accidente de trabajo exclusivamente si son lesiones de columna.</w:t>
      </w:r>
    </w:p>
    <w:p w:rsidR="0083021F" w:rsidRPr="00CA3F15" w:rsidRDefault="0083021F" w:rsidP="006A7A41">
      <w:pPr>
        <w:pStyle w:val="Textosinformato"/>
        <w:numPr>
          <w:ilvl w:val="0"/>
          <w:numId w:val="3"/>
        </w:numPr>
        <w:jc w:val="both"/>
        <w:rPr>
          <w:rFonts w:asciiTheme="minorHAnsi" w:hAnsiTheme="minorHAnsi" w:cstheme="minorHAnsi"/>
          <w:sz w:val="22"/>
          <w:szCs w:val="22"/>
        </w:rPr>
      </w:pPr>
      <w:r w:rsidRPr="00CA3F15">
        <w:rPr>
          <w:rFonts w:asciiTheme="minorHAnsi" w:hAnsiTheme="minorHAnsi" w:cstheme="minorHAnsi"/>
          <w:sz w:val="22"/>
          <w:szCs w:val="22"/>
        </w:rPr>
        <w:t>no son consideradas accidente de trabajo.</w:t>
      </w:r>
    </w:p>
    <w:p w:rsidR="0083021F" w:rsidRPr="00CA3F15" w:rsidRDefault="0083021F" w:rsidP="006A7A41">
      <w:pPr>
        <w:pStyle w:val="Textosinformato"/>
        <w:numPr>
          <w:ilvl w:val="0"/>
          <w:numId w:val="3"/>
        </w:numPr>
        <w:jc w:val="both"/>
        <w:rPr>
          <w:rFonts w:asciiTheme="minorHAnsi" w:hAnsiTheme="minorHAnsi" w:cstheme="minorHAnsi"/>
          <w:sz w:val="22"/>
          <w:szCs w:val="22"/>
        </w:rPr>
      </w:pPr>
      <w:r w:rsidRPr="00CA3F15">
        <w:rPr>
          <w:rFonts w:asciiTheme="minorHAnsi" w:hAnsiTheme="minorHAnsi" w:cstheme="minorHAnsi"/>
          <w:sz w:val="22"/>
          <w:szCs w:val="22"/>
        </w:rPr>
        <w:t>sí son consideradas accidente de trabajo.</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3124C5" w:rsidP="003124C5">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5. El transporte, ¿es una actividad de riesgo?</w:t>
      </w:r>
    </w:p>
    <w:p w:rsidR="0083021F" w:rsidRPr="00CA3F15" w:rsidRDefault="0083021F" w:rsidP="006A7A41">
      <w:pPr>
        <w:pStyle w:val="Textosinformato"/>
        <w:numPr>
          <w:ilvl w:val="0"/>
          <w:numId w:val="4"/>
        </w:numPr>
        <w:jc w:val="both"/>
        <w:rPr>
          <w:rFonts w:asciiTheme="minorHAnsi" w:hAnsiTheme="minorHAnsi" w:cstheme="minorHAnsi"/>
          <w:sz w:val="22"/>
          <w:szCs w:val="22"/>
        </w:rPr>
      </w:pPr>
      <w:r w:rsidRPr="00CA3F15">
        <w:rPr>
          <w:rFonts w:asciiTheme="minorHAnsi" w:hAnsiTheme="minorHAnsi" w:cstheme="minorHAnsi"/>
          <w:sz w:val="22"/>
          <w:szCs w:val="22"/>
        </w:rPr>
        <w:t>No.</w:t>
      </w:r>
    </w:p>
    <w:p w:rsidR="0083021F" w:rsidRPr="00CA3F15" w:rsidRDefault="0083021F" w:rsidP="006A7A41">
      <w:pPr>
        <w:pStyle w:val="Textosinformato"/>
        <w:numPr>
          <w:ilvl w:val="0"/>
          <w:numId w:val="4"/>
        </w:numPr>
        <w:jc w:val="both"/>
        <w:rPr>
          <w:rFonts w:asciiTheme="minorHAnsi" w:hAnsiTheme="minorHAnsi" w:cstheme="minorHAnsi"/>
          <w:sz w:val="22"/>
          <w:szCs w:val="22"/>
        </w:rPr>
      </w:pPr>
      <w:r w:rsidRPr="00CA3F15">
        <w:rPr>
          <w:rFonts w:asciiTheme="minorHAnsi" w:hAnsiTheme="minorHAnsi" w:cstheme="minorHAnsi"/>
          <w:sz w:val="22"/>
          <w:szCs w:val="22"/>
        </w:rPr>
        <w:t>Casi nunca.</w:t>
      </w:r>
    </w:p>
    <w:p w:rsidR="0083021F" w:rsidRPr="00CA3F15" w:rsidRDefault="0083021F" w:rsidP="006A7A41">
      <w:pPr>
        <w:pStyle w:val="Textosinformato"/>
        <w:numPr>
          <w:ilvl w:val="0"/>
          <w:numId w:val="4"/>
        </w:numPr>
        <w:jc w:val="both"/>
        <w:rPr>
          <w:rFonts w:asciiTheme="minorHAnsi" w:hAnsiTheme="minorHAnsi" w:cstheme="minorHAnsi"/>
          <w:sz w:val="22"/>
          <w:szCs w:val="22"/>
        </w:rPr>
      </w:pPr>
      <w:r w:rsidRPr="00CA3F15">
        <w:rPr>
          <w:rFonts w:asciiTheme="minorHAnsi" w:hAnsiTheme="minorHAnsi" w:cstheme="minorHAnsi"/>
          <w:sz w:val="22"/>
          <w:szCs w:val="22"/>
        </w:rPr>
        <w:t>Sí.</w:t>
      </w:r>
    </w:p>
    <w:p w:rsidR="0083021F" w:rsidRPr="00CA3F15" w:rsidRDefault="0083021F" w:rsidP="006A7A41">
      <w:pPr>
        <w:pStyle w:val="Textosinformato"/>
        <w:numPr>
          <w:ilvl w:val="0"/>
          <w:numId w:val="4"/>
        </w:numPr>
        <w:jc w:val="both"/>
        <w:rPr>
          <w:rFonts w:asciiTheme="minorHAnsi" w:hAnsiTheme="minorHAnsi" w:cstheme="minorHAnsi"/>
          <w:sz w:val="22"/>
          <w:szCs w:val="22"/>
        </w:rPr>
      </w:pPr>
      <w:r w:rsidRPr="00CA3F15">
        <w:rPr>
          <w:rFonts w:asciiTheme="minorHAnsi" w:hAnsiTheme="minorHAnsi" w:cstheme="minorHAnsi"/>
          <w:sz w:val="22"/>
          <w:szCs w:val="22"/>
        </w:rPr>
        <w:t>Depende del vehículo.</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7377C6" w:rsidP="007377C6">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6. Los pistones se mueven por el interior...</w:t>
      </w:r>
    </w:p>
    <w:p w:rsidR="0083021F" w:rsidRPr="00CA3F15" w:rsidRDefault="0083021F" w:rsidP="006A7A41">
      <w:pPr>
        <w:pStyle w:val="Textosinformato"/>
        <w:numPr>
          <w:ilvl w:val="0"/>
          <w:numId w:val="5"/>
        </w:numPr>
        <w:jc w:val="both"/>
        <w:rPr>
          <w:rFonts w:asciiTheme="minorHAnsi" w:hAnsiTheme="minorHAnsi" w:cstheme="minorHAnsi"/>
          <w:sz w:val="22"/>
          <w:szCs w:val="22"/>
        </w:rPr>
      </w:pPr>
      <w:r w:rsidRPr="00CA3F15">
        <w:rPr>
          <w:rFonts w:asciiTheme="minorHAnsi" w:hAnsiTheme="minorHAnsi" w:cstheme="minorHAnsi"/>
          <w:sz w:val="22"/>
          <w:szCs w:val="22"/>
        </w:rPr>
        <w:t>de la culata.</w:t>
      </w:r>
    </w:p>
    <w:p w:rsidR="0083021F" w:rsidRPr="00CA3F15" w:rsidRDefault="0083021F" w:rsidP="006A7A41">
      <w:pPr>
        <w:pStyle w:val="Textosinformato"/>
        <w:numPr>
          <w:ilvl w:val="0"/>
          <w:numId w:val="5"/>
        </w:numPr>
        <w:jc w:val="both"/>
        <w:rPr>
          <w:rFonts w:asciiTheme="minorHAnsi" w:hAnsiTheme="minorHAnsi" w:cstheme="minorHAnsi"/>
          <w:sz w:val="22"/>
          <w:szCs w:val="22"/>
        </w:rPr>
      </w:pPr>
      <w:r w:rsidRPr="00CA3F15">
        <w:rPr>
          <w:rFonts w:asciiTheme="minorHAnsi" w:hAnsiTheme="minorHAnsi" w:cstheme="minorHAnsi"/>
          <w:sz w:val="22"/>
          <w:szCs w:val="22"/>
        </w:rPr>
        <w:t>del cárter.</w:t>
      </w:r>
    </w:p>
    <w:p w:rsidR="0083021F" w:rsidRPr="00CA3F15" w:rsidRDefault="0083021F" w:rsidP="006A7A41">
      <w:pPr>
        <w:pStyle w:val="Textosinformato"/>
        <w:numPr>
          <w:ilvl w:val="0"/>
          <w:numId w:val="5"/>
        </w:numPr>
        <w:jc w:val="both"/>
        <w:rPr>
          <w:rFonts w:asciiTheme="minorHAnsi" w:hAnsiTheme="minorHAnsi" w:cstheme="minorHAnsi"/>
          <w:sz w:val="22"/>
          <w:szCs w:val="22"/>
        </w:rPr>
      </w:pPr>
      <w:r w:rsidRPr="00CA3F15">
        <w:rPr>
          <w:rFonts w:asciiTheme="minorHAnsi" w:hAnsiTheme="minorHAnsi" w:cstheme="minorHAnsi"/>
          <w:sz w:val="22"/>
          <w:szCs w:val="22"/>
        </w:rPr>
        <w:t>de la tapa de balancines.</w:t>
      </w:r>
    </w:p>
    <w:p w:rsidR="0083021F" w:rsidRPr="00CA3F15" w:rsidRDefault="0083021F" w:rsidP="006A7A41">
      <w:pPr>
        <w:pStyle w:val="Textosinformato"/>
        <w:numPr>
          <w:ilvl w:val="0"/>
          <w:numId w:val="5"/>
        </w:numPr>
        <w:jc w:val="both"/>
        <w:rPr>
          <w:rFonts w:asciiTheme="minorHAnsi" w:hAnsiTheme="minorHAnsi" w:cstheme="minorHAnsi"/>
          <w:sz w:val="22"/>
          <w:szCs w:val="22"/>
        </w:rPr>
      </w:pPr>
      <w:r w:rsidRPr="00CA3F15">
        <w:rPr>
          <w:rFonts w:asciiTheme="minorHAnsi" w:hAnsiTheme="minorHAnsi" w:cstheme="minorHAnsi"/>
          <w:sz w:val="22"/>
          <w:szCs w:val="22"/>
        </w:rPr>
        <w:t>de los cilindros.</w:t>
      </w:r>
    </w:p>
    <w:p w:rsidR="0083021F" w:rsidRPr="00CA3F15" w:rsidRDefault="0083021F" w:rsidP="0083021F">
      <w:pPr>
        <w:pStyle w:val="Textosinformato"/>
        <w:jc w:val="both"/>
        <w:rPr>
          <w:rFonts w:asciiTheme="minorHAnsi" w:hAnsiTheme="minorHAnsi" w:cstheme="minorHAnsi"/>
          <w:b/>
          <w:sz w:val="22"/>
          <w:szCs w:val="22"/>
        </w:rPr>
      </w:pPr>
    </w:p>
    <w:p w:rsidR="0083021F" w:rsidRPr="00CA3F15" w:rsidRDefault="007377C6" w:rsidP="007377C6">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7. ¿Cómo se denomina el calentamiento excesivo de los elementos frenantes del freno de servicio?</w:t>
      </w:r>
    </w:p>
    <w:p w:rsidR="0083021F" w:rsidRPr="00CA3F15" w:rsidRDefault="0083021F" w:rsidP="006A7A41">
      <w:pPr>
        <w:pStyle w:val="Textosinformato"/>
        <w:numPr>
          <w:ilvl w:val="0"/>
          <w:numId w:val="6"/>
        </w:numPr>
        <w:jc w:val="both"/>
        <w:rPr>
          <w:rFonts w:asciiTheme="minorHAnsi" w:hAnsiTheme="minorHAnsi" w:cstheme="minorHAnsi"/>
          <w:sz w:val="22"/>
          <w:szCs w:val="22"/>
        </w:rPr>
      </w:pPr>
      <w:r w:rsidRPr="00CA3F15">
        <w:rPr>
          <w:rFonts w:asciiTheme="minorHAnsi" w:hAnsiTheme="minorHAnsi" w:cstheme="minorHAnsi"/>
          <w:sz w:val="22"/>
          <w:szCs w:val="22"/>
        </w:rPr>
        <w:t>A. Efecto shipping.</w:t>
      </w:r>
    </w:p>
    <w:p w:rsidR="0083021F" w:rsidRPr="00CA3F15" w:rsidRDefault="0083021F" w:rsidP="006A7A41">
      <w:pPr>
        <w:pStyle w:val="Textosinformato"/>
        <w:numPr>
          <w:ilvl w:val="0"/>
          <w:numId w:val="6"/>
        </w:numPr>
        <w:jc w:val="both"/>
        <w:rPr>
          <w:rFonts w:asciiTheme="minorHAnsi" w:hAnsiTheme="minorHAnsi" w:cstheme="minorHAnsi"/>
          <w:sz w:val="22"/>
          <w:szCs w:val="22"/>
        </w:rPr>
      </w:pPr>
      <w:r w:rsidRPr="00CA3F15">
        <w:rPr>
          <w:rFonts w:asciiTheme="minorHAnsi" w:hAnsiTheme="minorHAnsi" w:cstheme="minorHAnsi"/>
          <w:sz w:val="22"/>
          <w:szCs w:val="22"/>
        </w:rPr>
        <w:t>B. Efecto fading.</w:t>
      </w:r>
    </w:p>
    <w:p w:rsidR="0083021F" w:rsidRPr="00CA3F15" w:rsidRDefault="0083021F" w:rsidP="006A7A41">
      <w:pPr>
        <w:pStyle w:val="Textosinformato"/>
        <w:numPr>
          <w:ilvl w:val="0"/>
          <w:numId w:val="6"/>
        </w:numPr>
        <w:jc w:val="both"/>
        <w:rPr>
          <w:rFonts w:asciiTheme="minorHAnsi" w:hAnsiTheme="minorHAnsi" w:cstheme="minorHAnsi"/>
          <w:sz w:val="22"/>
          <w:szCs w:val="22"/>
        </w:rPr>
      </w:pPr>
      <w:r w:rsidRPr="00CA3F15">
        <w:rPr>
          <w:rFonts w:asciiTheme="minorHAnsi" w:hAnsiTheme="minorHAnsi" w:cstheme="minorHAnsi"/>
          <w:sz w:val="22"/>
          <w:szCs w:val="22"/>
        </w:rPr>
        <w:t>C. Efecto folding.</w:t>
      </w:r>
    </w:p>
    <w:p w:rsidR="0083021F" w:rsidRPr="00CA3F15" w:rsidRDefault="0083021F" w:rsidP="006A7A41">
      <w:pPr>
        <w:pStyle w:val="Textosinformato"/>
        <w:numPr>
          <w:ilvl w:val="0"/>
          <w:numId w:val="6"/>
        </w:numPr>
        <w:jc w:val="both"/>
        <w:rPr>
          <w:rFonts w:asciiTheme="minorHAnsi" w:hAnsiTheme="minorHAnsi" w:cstheme="minorHAnsi"/>
          <w:sz w:val="22"/>
          <w:szCs w:val="22"/>
        </w:rPr>
      </w:pPr>
      <w:r w:rsidRPr="00CA3F15">
        <w:rPr>
          <w:rFonts w:asciiTheme="minorHAnsi" w:hAnsiTheme="minorHAnsi" w:cstheme="minorHAnsi"/>
          <w:sz w:val="22"/>
          <w:szCs w:val="22"/>
        </w:rPr>
        <w:t>D. Efecto running.</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EF2835" w:rsidP="00EF2835">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8</w:t>
      </w:r>
      <w:r w:rsidR="0083021F" w:rsidRPr="00CA3F15">
        <w:rPr>
          <w:rFonts w:asciiTheme="minorHAnsi" w:hAnsiTheme="minorHAnsi" w:cstheme="minorHAnsi"/>
          <w:sz w:val="22"/>
          <w:szCs w:val="22"/>
        </w:rPr>
        <w:t xml:space="preserve">. </w:t>
      </w:r>
      <w:r w:rsidR="0083021F" w:rsidRPr="00CA3F15">
        <w:rPr>
          <w:rFonts w:asciiTheme="minorHAnsi" w:hAnsiTheme="minorHAnsi" w:cstheme="minorHAnsi"/>
          <w:b/>
          <w:sz w:val="22"/>
          <w:szCs w:val="22"/>
        </w:rPr>
        <w:t>¿Qué mecanismo de la cadena cinemática cumple la misión de compensar la diferencia de longitud que deben recorrer las ruedas exteriores frente a las interiores al tomar una curva?</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A. La caja de velocidades.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B. El árbol de levas.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C. Los palieres.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D. El diferencial.</w:t>
      </w:r>
    </w:p>
    <w:p w:rsidR="0083021F" w:rsidRPr="00CA3F15" w:rsidRDefault="0083021F" w:rsidP="0083021F">
      <w:pPr>
        <w:pStyle w:val="Textosinformato"/>
        <w:jc w:val="both"/>
        <w:rPr>
          <w:rFonts w:asciiTheme="minorHAnsi" w:hAnsiTheme="minorHAnsi" w:cstheme="minorHAnsi"/>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2</w:t>
      </w:r>
      <w:r w:rsidR="0083021F" w:rsidRPr="00CA3F15">
        <w:rPr>
          <w:rFonts w:asciiTheme="minorHAnsi" w:hAnsiTheme="minorHAnsi" w:cstheme="minorHAnsi"/>
          <w:b/>
          <w:sz w:val="22"/>
          <w:szCs w:val="22"/>
        </w:rPr>
        <w:t>9. ¿Qué elemento de un motor de combustión tiene como función, entre otras, vencer los puntos muertos de los pistones?</w:t>
      </w:r>
    </w:p>
    <w:p w:rsidR="0083021F" w:rsidRPr="00CA3F15" w:rsidRDefault="0083021F" w:rsidP="006A7A41">
      <w:pPr>
        <w:pStyle w:val="Textosinformato"/>
        <w:numPr>
          <w:ilvl w:val="0"/>
          <w:numId w:val="7"/>
        </w:numPr>
        <w:jc w:val="both"/>
        <w:rPr>
          <w:rFonts w:asciiTheme="minorHAnsi" w:hAnsiTheme="minorHAnsi" w:cstheme="minorHAnsi"/>
          <w:sz w:val="22"/>
          <w:szCs w:val="22"/>
        </w:rPr>
      </w:pPr>
      <w:r w:rsidRPr="00CA3F15">
        <w:rPr>
          <w:rFonts w:asciiTheme="minorHAnsi" w:hAnsiTheme="minorHAnsi" w:cstheme="minorHAnsi"/>
          <w:sz w:val="22"/>
          <w:szCs w:val="22"/>
        </w:rPr>
        <w:t>El volante de inercia.</w:t>
      </w:r>
    </w:p>
    <w:p w:rsidR="0083021F" w:rsidRPr="00CA3F15" w:rsidRDefault="0083021F" w:rsidP="006A7A41">
      <w:pPr>
        <w:pStyle w:val="Textosinformato"/>
        <w:numPr>
          <w:ilvl w:val="0"/>
          <w:numId w:val="7"/>
        </w:numPr>
        <w:jc w:val="both"/>
        <w:rPr>
          <w:rFonts w:asciiTheme="minorHAnsi" w:hAnsiTheme="minorHAnsi" w:cstheme="minorHAnsi"/>
          <w:sz w:val="22"/>
          <w:szCs w:val="22"/>
        </w:rPr>
      </w:pPr>
      <w:r w:rsidRPr="00CA3F15">
        <w:rPr>
          <w:rFonts w:asciiTheme="minorHAnsi" w:hAnsiTheme="minorHAnsi" w:cstheme="minorHAnsi"/>
          <w:sz w:val="22"/>
          <w:szCs w:val="22"/>
        </w:rPr>
        <w:t>La biela.</w:t>
      </w:r>
    </w:p>
    <w:p w:rsidR="0083021F" w:rsidRPr="00CA3F15" w:rsidRDefault="0083021F" w:rsidP="006A7A41">
      <w:pPr>
        <w:pStyle w:val="Textosinformato"/>
        <w:numPr>
          <w:ilvl w:val="0"/>
          <w:numId w:val="7"/>
        </w:numPr>
        <w:jc w:val="both"/>
        <w:rPr>
          <w:rFonts w:asciiTheme="minorHAnsi" w:hAnsiTheme="minorHAnsi" w:cstheme="minorHAnsi"/>
          <w:sz w:val="22"/>
          <w:szCs w:val="22"/>
        </w:rPr>
      </w:pPr>
      <w:r w:rsidRPr="00CA3F15">
        <w:rPr>
          <w:rFonts w:asciiTheme="minorHAnsi" w:hAnsiTheme="minorHAnsi" w:cstheme="minorHAnsi"/>
          <w:sz w:val="22"/>
          <w:szCs w:val="22"/>
        </w:rPr>
        <w:t>El cigüeñal.</w:t>
      </w:r>
    </w:p>
    <w:p w:rsidR="0083021F" w:rsidRPr="00CA3F15" w:rsidRDefault="0083021F" w:rsidP="006A7A41">
      <w:pPr>
        <w:pStyle w:val="Textosinformato"/>
        <w:numPr>
          <w:ilvl w:val="0"/>
          <w:numId w:val="7"/>
        </w:numPr>
        <w:jc w:val="both"/>
        <w:rPr>
          <w:rFonts w:asciiTheme="minorHAnsi" w:hAnsiTheme="minorHAnsi" w:cstheme="minorHAnsi"/>
          <w:sz w:val="22"/>
          <w:szCs w:val="22"/>
        </w:rPr>
      </w:pPr>
      <w:r w:rsidRPr="00CA3F15">
        <w:rPr>
          <w:rFonts w:asciiTheme="minorHAnsi" w:hAnsiTheme="minorHAnsi" w:cstheme="minorHAnsi"/>
          <w:sz w:val="22"/>
          <w:szCs w:val="22"/>
        </w:rPr>
        <w:t>El dámper.</w:t>
      </w:r>
    </w:p>
    <w:p w:rsidR="0083021F" w:rsidRPr="00CA3F15" w:rsidRDefault="0083021F" w:rsidP="0083021F">
      <w:pPr>
        <w:pStyle w:val="Textosinformato"/>
        <w:ind w:left="720"/>
        <w:jc w:val="both"/>
        <w:rPr>
          <w:rFonts w:asciiTheme="minorHAnsi" w:hAnsiTheme="minorHAnsi" w:cstheme="minorHAnsi"/>
          <w:sz w:val="22"/>
          <w:szCs w:val="22"/>
        </w:rPr>
      </w:pPr>
    </w:p>
    <w:p w:rsidR="003A7869" w:rsidRDefault="003A7869" w:rsidP="00673B5B">
      <w:pPr>
        <w:pStyle w:val="Textosinformato"/>
        <w:spacing w:after="200"/>
        <w:jc w:val="both"/>
        <w:rPr>
          <w:rFonts w:asciiTheme="minorHAnsi" w:hAnsiTheme="minorHAnsi" w:cstheme="minorHAnsi"/>
          <w:b/>
          <w:sz w:val="22"/>
          <w:szCs w:val="22"/>
        </w:rPr>
      </w:pPr>
    </w:p>
    <w:p w:rsidR="003A7869" w:rsidRDefault="003A7869" w:rsidP="00673B5B">
      <w:pPr>
        <w:pStyle w:val="Textosinformato"/>
        <w:spacing w:after="200"/>
        <w:jc w:val="both"/>
        <w:rPr>
          <w:rFonts w:asciiTheme="minorHAnsi" w:hAnsiTheme="minorHAnsi" w:cstheme="minorHAnsi"/>
          <w:b/>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lastRenderedPageBreak/>
        <w:t>3</w:t>
      </w:r>
      <w:r w:rsidR="0083021F" w:rsidRPr="00CA3F15">
        <w:rPr>
          <w:rFonts w:asciiTheme="minorHAnsi" w:hAnsiTheme="minorHAnsi" w:cstheme="minorHAnsi"/>
          <w:b/>
          <w:sz w:val="22"/>
          <w:szCs w:val="22"/>
        </w:rPr>
        <w:t>0. En un motor diesel atmosférico (no sobrealimentado), la cantidad de aire que entra en el cilindro depende:</w:t>
      </w:r>
    </w:p>
    <w:p w:rsidR="0083021F" w:rsidRPr="00CA3F15" w:rsidRDefault="0083021F" w:rsidP="006A7A41">
      <w:pPr>
        <w:pStyle w:val="Textosinformato"/>
        <w:numPr>
          <w:ilvl w:val="0"/>
          <w:numId w:val="8"/>
        </w:numPr>
        <w:jc w:val="both"/>
        <w:rPr>
          <w:rFonts w:asciiTheme="minorHAnsi" w:hAnsiTheme="minorHAnsi" w:cstheme="minorHAnsi"/>
          <w:sz w:val="22"/>
          <w:szCs w:val="22"/>
        </w:rPr>
      </w:pPr>
      <w:r w:rsidRPr="00CA3F15">
        <w:rPr>
          <w:rFonts w:asciiTheme="minorHAnsi" w:hAnsiTheme="minorHAnsi" w:cstheme="minorHAnsi"/>
          <w:sz w:val="22"/>
          <w:szCs w:val="22"/>
        </w:rPr>
        <w:t>de la acción del compresor situado en el colector de admisión.</w:t>
      </w:r>
    </w:p>
    <w:p w:rsidR="0083021F" w:rsidRPr="00CA3F15" w:rsidRDefault="0083021F" w:rsidP="006A7A41">
      <w:pPr>
        <w:pStyle w:val="Textosinformato"/>
        <w:numPr>
          <w:ilvl w:val="0"/>
          <w:numId w:val="8"/>
        </w:numPr>
        <w:jc w:val="both"/>
        <w:rPr>
          <w:rFonts w:asciiTheme="minorHAnsi" w:hAnsiTheme="minorHAnsi" w:cstheme="minorHAnsi"/>
          <w:sz w:val="22"/>
          <w:szCs w:val="22"/>
        </w:rPr>
      </w:pPr>
      <w:r w:rsidRPr="00CA3F15">
        <w:rPr>
          <w:rFonts w:asciiTheme="minorHAnsi" w:hAnsiTheme="minorHAnsi" w:cstheme="minorHAnsi"/>
          <w:sz w:val="22"/>
          <w:szCs w:val="22"/>
        </w:rPr>
        <w:t>de la acción de la turbina situada en el colector de escape.</w:t>
      </w:r>
    </w:p>
    <w:p w:rsidR="0083021F" w:rsidRPr="00CA3F15" w:rsidRDefault="0083021F" w:rsidP="006A7A41">
      <w:pPr>
        <w:pStyle w:val="Textosinformato"/>
        <w:numPr>
          <w:ilvl w:val="0"/>
          <w:numId w:val="8"/>
        </w:numPr>
        <w:jc w:val="both"/>
        <w:rPr>
          <w:rFonts w:asciiTheme="minorHAnsi" w:hAnsiTheme="minorHAnsi" w:cstheme="minorHAnsi"/>
          <w:sz w:val="22"/>
          <w:szCs w:val="22"/>
        </w:rPr>
      </w:pPr>
      <w:r w:rsidRPr="00CA3F15">
        <w:rPr>
          <w:rFonts w:asciiTheme="minorHAnsi" w:hAnsiTheme="minorHAnsi" w:cstheme="minorHAnsi"/>
          <w:sz w:val="22"/>
          <w:szCs w:val="22"/>
        </w:rPr>
        <w:t>de la acción del compresor situado en el colector de escape.</w:t>
      </w:r>
    </w:p>
    <w:p w:rsidR="0083021F" w:rsidRPr="00CA3F15" w:rsidRDefault="0083021F" w:rsidP="006A7A41">
      <w:pPr>
        <w:pStyle w:val="Textosinformato"/>
        <w:numPr>
          <w:ilvl w:val="0"/>
          <w:numId w:val="8"/>
        </w:numPr>
        <w:jc w:val="both"/>
        <w:rPr>
          <w:rFonts w:asciiTheme="minorHAnsi" w:hAnsiTheme="minorHAnsi" w:cstheme="minorHAnsi"/>
          <w:sz w:val="22"/>
          <w:szCs w:val="22"/>
        </w:rPr>
      </w:pPr>
      <w:r w:rsidRPr="00CA3F15">
        <w:rPr>
          <w:rFonts w:asciiTheme="minorHAnsi" w:hAnsiTheme="minorHAnsi" w:cstheme="minorHAnsi"/>
          <w:sz w:val="22"/>
          <w:szCs w:val="22"/>
        </w:rPr>
        <w:t>de la aspiración de los pistones</w:t>
      </w:r>
    </w:p>
    <w:p w:rsidR="0083021F" w:rsidRPr="00CA3F15" w:rsidRDefault="0083021F" w:rsidP="0083021F">
      <w:pPr>
        <w:pStyle w:val="Textosinformato"/>
        <w:ind w:left="720"/>
        <w:jc w:val="both"/>
        <w:rPr>
          <w:rFonts w:asciiTheme="minorHAnsi" w:hAnsiTheme="minorHAnsi" w:cstheme="minorHAnsi"/>
          <w:sz w:val="22"/>
          <w:szCs w:val="22"/>
        </w:rPr>
      </w:pPr>
      <w:r w:rsidRPr="00CA3F15">
        <w:rPr>
          <w:rFonts w:asciiTheme="minorHAnsi" w:hAnsiTheme="minorHAnsi" w:cstheme="minorHAnsi"/>
          <w:sz w:val="22"/>
          <w:szCs w:val="22"/>
        </w:rPr>
        <w:tab/>
      </w: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1. ¿Cómo considera el Rº 561/2006 el tiempo utilizado en viajar, en tren o ferry y con acceso a una litera, a un lugar para hacerse cargo de un vehículo equipado con tacógrafo?</w:t>
      </w:r>
    </w:p>
    <w:p w:rsidR="0083021F" w:rsidRPr="00CA3F15" w:rsidRDefault="0083021F" w:rsidP="006A7A41">
      <w:pPr>
        <w:pStyle w:val="Textosinformato"/>
        <w:numPr>
          <w:ilvl w:val="0"/>
          <w:numId w:val="9"/>
        </w:numPr>
        <w:jc w:val="both"/>
        <w:rPr>
          <w:rFonts w:asciiTheme="minorHAnsi" w:hAnsiTheme="minorHAnsi" w:cstheme="minorHAnsi"/>
          <w:sz w:val="22"/>
          <w:szCs w:val="22"/>
        </w:rPr>
      </w:pPr>
      <w:r w:rsidRPr="00CA3F15">
        <w:rPr>
          <w:rFonts w:asciiTheme="minorHAnsi" w:hAnsiTheme="minorHAnsi" w:cstheme="minorHAnsi"/>
          <w:sz w:val="22"/>
          <w:szCs w:val="22"/>
        </w:rPr>
        <w:t xml:space="preserve"> Tiempo de presencia.</w:t>
      </w:r>
    </w:p>
    <w:p w:rsidR="0083021F" w:rsidRPr="00CA3F15" w:rsidRDefault="0083021F" w:rsidP="006A7A41">
      <w:pPr>
        <w:pStyle w:val="Textosinformato"/>
        <w:numPr>
          <w:ilvl w:val="0"/>
          <w:numId w:val="9"/>
        </w:numPr>
        <w:jc w:val="both"/>
        <w:rPr>
          <w:rFonts w:asciiTheme="minorHAnsi" w:hAnsiTheme="minorHAnsi" w:cstheme="minorHAnsi"/>
          <w:sz w:val="22"/>
          <w:szCs w:val="22"/>
        </w:rPr>
      </w:pPr>
      <w:r w:rsidRPr="00CA3F15">
        <w:rPr>
          <w:rFonts w:asciiTheme="minorHAnsi" w:hAnsiTheme="minorHAnsi" w:cstheme="minorHAnsi"/>
          <w:sz w:val="22"/>
          <w:szCs w:val="22"/>
        </w:rPr>
        <w:t xml:space="preserve"> Tiempo de disponibilidad.</w:t>
      </w:r>
    </w:p>
    <w:p w:rsidR="0083021F" w:rsidRPr="00CA3F15" w:rsidRDefault="0083021F" w:rsidP="006A7A41">
      <w:pPr>
        <w:pStyle w:val="Textosinformato"/>
        <w:numPr>
          <w:ilvl w:val="0"/>
          <w:numId w:val="9"/>
        </w:numPr>
        <w:jc w:val="both"/>
        <w:rPr>
          <w:rFonts w:asciiTheme="minorHAnsi" w:hAnsiTheme="minorHAnsi" w:cstheme="minorHAnsi"/>
          <w:sz w:val="22"/>
          <w:szCs w:val="22"/>
        </w:rPr>
      </w:pPr>
      <w:r w:rsidRPr="00CA3F15">
        <w:rPr>
          <w:rFonts w:asciiTheme="minorHAnsi" w:hAnsiTheme="minorHAnsi" w:cstheme="minorHAnsi"/>
          <w:sz w:val="22"/>
          <w:szCs w:val="22"/>
        </w:rPr>
        <w:t xml:space="preserve"> Tiempo de pausa o descanso.</w:t>
      </w:r>
    </w:p>
    <w:p w:rsidR="0083021F" w:rsidRPr="00CA3F15" w:rsidRDefault="0083021F" w:rsidP="006A7A41">
      <w:pPr>
        <w:pStyle w:val="Textosinformato"/>
        <w:numPr>
          <w:ilvl w:val="0"/>
          <w:numId w:val="9"/>
        </w:numPr>
        <w:jc w:val="both"/>
        <w:rPr>
          <w:rFonts w:asciiTheme="minorHAnsi" w:hAnsiTheme="minorHAnsi" w:cstheme="minorHAnsi"/>
          <w:sz w:val="22"/>
          <w:szCs w:val="22"/>
        </w:rPr>
      </w:pPr>
      <w:r w:rsidRPr="00CA3F15">
        <w:rPr>
          <w:rFonts w:asciiTheme="minorHAnsi" w:hAnsiTheme="minorHAnsi" w:cstheme="minorHAnsi"/>
          <w:sz w:val="22"/>
          <w:szCs w:val="22"/>
        </w:rPr>
        <w:t xml:space="preserve"> Tiempo de otros trabajos.</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2. ¿Cómo debe expresar la hora el tacógrafo digital?</w:t>
      </w:r>
    </w:p>
    <w:p w:rsidR="0083021F" w:rsidRPr="00CA3F15" w:rsidRDefault="0083021F" w:rsidP="006A7A41">
      <w:pPr>
        <w:pStyle w:val="Textosinformato"/>
        <w:numPr>
          <w:ilvl w:val="0"/>
          <w:numId w:val="10"/>
        </w:numPr>
        <w:jc w:val="both"/>
        <w:rPr>
          <w:rFonts w:asciiTheme="minorHAnsi" w:hAnsiTheme="minorHAnsi" w:cstheme="minorHAnsi"/>
          <w:sz w:val="22"/>
          <w:szCs w:val="22"/>
        </w:rPr>
      </w:pPr>
      <w:r w:rsidRPr="00CA3F15">
        <w:rPr>
          <w:rFonts w:asciiTheme="minorHAnsi" w:hAnsiTheme="minorHAnsi" w:cstheme="minorHAnsi"/>
          <w:sz w:val="22"/>
          <w:szCs w:val="22"/>
        </w:rPr>
        <w:t>En la hora correspondiente al tiempo universal coordinado (UTC).</w:t>
      </w:r>
    </w:p>
    <w:p w:rsidR="0083021F" w:rsidRPr="00CA3F15" w:rsidRDefault="0083021F" w:rsidP="006A7A41">
      <w:pPr>
        <w:pStyle w:val="Textosinformato"/>
        <w:numPr>
          <w:ilvl w:val="0"/>
          <w:numId w:val="10"/>
        </w:numPr>
        <w:jc w:val="both"/>
        <w:rPr>
          <w:rFonts w:asciiTheme="minorHAnsi" w:hAnsiTheme="minorHAnsi" w:cstheme="minorHAnsi"/>
          <w:sz w:val="22"/>
          <w:szCs w:val="22"/>
        </w:rPr>
      </w:pPr>
      <w:r w:rsidRPr="00CA3F15">
        <w:rPr>
          <w:rFonts w:asciiTheme="minorHAnsi" w:hAnsiTheme="minorHAnsi" w:cstheme="minorHAnsi"/>
          <w:sz w:val="22"/>
          <w:szCs w:val="22"/>
        </w:rPr>
        <w:t>En la hora local del país de residencia del transportista.</w:t>
      </w:r>
    </w:p>
    <w:p w:rsidR="0083021F" w:rsidRPr="00CA3F15" w:rsidRDefault="0083021F" w:rsidP="006A7A41">
      <w:pPr>
        <w:pStyle w:val="Textosinformato"/>
        <w:numPr>
          <w:ilvl w:val="0"/>
          <w:numId w:val="10"/>
        </w:numPr>
        <w:jc w:val="both"/>
        <w:rPr>
          <w:rFonts w:asciiTheme="minorHAnsi" w:hAnsiTheme="minorHAnsi" w:cstheme="minorHAnsi"/>
          <w:sz w:val="22"/>
          <w:szCs w:val="22"/>
        </w:rPr>
      </w:pPr>
      <w:r w:rsidRPr="00CA3F15">
        <w:rPr>
          <w:rFonts w:asciiTheme="minorHAnsi" w:hAnsiTheme="minorHAnsi" w:cstheme="minorHAnsi"/>
          <w:sz w:val="22"/>
          <w:szCs w:val="22"/>
        </w:rPr>
        <w:t>En la hora local del país de residencia del conductor.</w:t>
      </w:r>
    </w:p>
    <w:p w:rsidR="0083021F" w:rsidRPr="00CA3F15" w:rsidRDefault="0083021F" w:rsidP="006A7A41">
      <w:pPr>
        <w:pStyle w:val="Textosinformato"/>
        <w:numPr>
          <w:ilvl w:val="0"/>
          <w:numId w:val="10"/>
        </w:numPr>
        <w:jc w:val="both"/>
        <w:rPr>
          <w:rFonts w:asciiTheme="minorHAnsi" w:hAnsiTheme="minorHAnsi" w:cstheme="minorHAnsi"/>
          <w:sz w:val="22"/>
          <w:szCs w:val="22"/>
        </w:rPr>
      </w:pPr>
      <w:r w:rsidRPr="00CA3F15">
        <w:rPr>
          <w:rFonts w:asciiTheme="minorHAnsi" w:hAnsiTheme="minorHAnsi" w:cstheme="minorHAnsi"/>
          <w:sz w:val="22"/>
          <w:szCs w:val="22"/>
        </w:rPr>
        <w:t>En la hora local del país de matriculación del vehículo.</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3. ¿Cómo define la ""pausa"" el Rº (CE) 561/2006?</w:t>
      </w:r>
    </w:p>
    <w:p w:rsidR="0083021F" w:rsidRPr="00CA3F15" w:rsidRDefault="0083021F" w:rsidP="006A7A41">
      <w:pPr>
        <w:pStyle w:val="Textosinformato"/>
        <w:numPr>
          <w:ilvl w:val="0"/>
          <w:numId w:val="11"/>
        </w:numPr>
        <w:jc w:val="both"/>
        <w:rPr>
          <w:rFonts w:asciiTheme="minorHAnsi" w:hAnsiTheme="minorHAnsi" w:cstheme="minorHAnsi"/>
          <w:sz w:val="22"/>
          <w:szCs w:val="22"/>
        </w:rPr>
      </w:pPr>
      <w:r w:rsidRPr="00CA3F15">
        <w:rPr>
          <w:rFonts w:asciiTheme="minorHAnsi" w:hAnsiTheme="minorHAnsi" w:cstheme="minorHAnsi"/>
          <w:sz w:val="22"/>
          <w:szCs w:val="22"/>
        </w:rPr>
        <w:t>Cualquier periodo ininterrumpido durante el cual un conductor pueda disponer libremente de su tiempo.</w:t>
      </w:r>
    </w:p>
    <w:p w:rsidR="0083021F" w:rsidRPr="00CA3F15" w:rsidRDefault="0083021F" w:rsidP="006A7A41">
      <w:pPr>
        <w:pStyle w:val="Textosinformato"/>
        <w:numPr>
          <w:ilvl w:val="0"/>
          <w:numId w:val="11"/>
        </w:numPr>
        <w:jc w:val="both"/>
        <w:rPr>
          <w:rFonts w:asciiTheme="minorHAnsi" w:hAnsiTheme="minorHAnsi" w:cstheme="minorHAnsi"/>
          <w:sz w:val="22"/>
          <w:szCs w:val="22"/>
        </w:rPr>
      </w:pPr>
      <w:r w:rsidRPr="00CA3F15">
        <w:rPr>
          <w:rFonts w:asciiTheme="minorHAnsi" w:hAnsiTheme="minorHAnsi" w:cstheme="minorHAnsi"/>
          <w:sz w:val="22"/>
          <w:szCs w:val="22"/>
        </w:rPr>
        <w:t>Cualquier periodo durante el cual un conductor no pueda llevar a cabo ninguna actividad de conducción u otro trabajo y que sirva exclusivamente para su reposo.</w:t>
      </w:r>
    </w:p>
    <w:p w:rsidR="0083021F" w:rsidRPr="00CA3F15" w:rsidRDefault="0083021F" w:rsidP="006A7A41">
      <w:pPr>
        <w:pStyle w:val="Textosinformato"/>
        <w:numPr>
          <w:ilvl w:val="0"/>
          <w:numId w:val="11"/>
        </w:numPr>
        <w:jc w:val="both"/>
        <w:rPr>
          <w:rFonts w:asciiTheme="minorHAnsi" w:hAnsiTheme="minorHAnsi" w:cstheme="minorHAnsi"/>
          <w:sz w:val="22"/>
          <w:szCs w:val="22"/>
        </w:rPr>
      </w:pPr>
      <w:r w:rsidRPr="00CA3F15">
        <w:rPr>
          <w:rFonts w:asciiTheme="minorHAnsi" w:hAnsiTheme="minorHAnsi" w:cstheme="minorHAnsi"/>
          <w:sz w:val="22"/>
          <w:szCs w:val="22"/>
        </w:rPr>
        <w:t>Cualquier periodo de descanso de al menos 11 horas.</w:t>
      </w:r>
    </w:p>
    <w:p w:rsidR="0083021F" w:rsidRPr="00CA3F15" w:rsidRDefault="0083021F" w:rsidP="006A7A41">
      <w:pPr>
        <w:pStyle w:val="Textosinformato"/>
        <w:numPr>
          <w:ilvl w:val="0"/>
          <w:numId w:val="11"/>
        </w:numPr>
        <w:jc w:val="both"/>
        <w:rPr>
          <w:rFonts w:asciiTheme="minorHAnsi" w:hAnsiTheme="minorHAnsi" w:cstheme="minorHAnsi"/>
          <w:sz w:val="22"/>
          <w:szCs w:val="22"/>
        </w:rPr>
      </w:pPr>
      <w:r w:rsidRPr="00CA3F15">
        <w:rPr>
          <w:rFonts w:asciiTheme="minorHAnsi" w:hAnsiTheme="minorHAnsi" w:cstheme="minorHAnsi"/>
          <w:sz w:val="22"/>
          <w:szCs w:val="22"/>
        </w:rPr>
        <w:t>Las respuestas a) y b) son correctas.</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4. ¿Cómo puede tomarse el descanso diario ordinario fraccionado?</w:t>
      </w:r>
    </w:p>
    <w:p w:rsidR="0083021F" w:rsidRPr="00CA3F15" w:rsidRDefault="0083021F" w:rsidP="006A7A41">
      <w:pPr>
        <w:pStyle w:val="Textosinformato"/>
        <w:numPr>
          <w:ilvl w:val="0"/>
          <w:numId w:val="12"/>
        </w:numPr>
        <w:jc w:val="both"/>
        <w:rPr>
          <w:rFonts w:asciiTheme="minorHAnsi" w:hAnsiTheme="minorHAnsi" w:cstheme="minorHAnsi"/>
          <w:sz w:val="22"/>
          <w:szCs w:val="22"/>
        </w:rPr>
      </w:pPr>
      <w:r w:rsidRPr="00CA3F15">
        <w:rPr>
          <w:rFonts w:asciiTheme="minorHAnsi" w:hAnsiTheme="minorHAnsi" w:cstheme="minorHAnsi"/>
          <w:sz w:val="22"/>
          <w:szCs w:val="22"/>
        </w:rPr>
        <w:t>Dividido en dos periodos, el primero de los cuales deberá tener una duración ininterrumpida mínima de 4 horas y el segundo una duración ininterrumpida mínima de 8 horas.</w:t>
      </w:r>
    </w:p>
    <w:p w:rsidR="0083021F" w:rsidRPr="00CA3F15" w:rsidRDefault="0083021F" w:rsidP="006A7A41">
      <w:pPr>
        <w:pStyle w:val="Textosinformato"/>
        <w:numPr>
          <w:ilvl w:val="0"/>
          <w:numId w:val="12"/>
        </w:numPr>
        <w:jc w:val="both"/>
        <w:rPr>
          <w:rFonts w:asciiTheme="minorHAnsi" w:hAnsiTheme="minorHAnsi" w:cstheme="minorHAnsi"/>
          <w:sz w:val="22"/>
          <w:szCs w:val="22"/>
        </w:rPr>
      </w:pPr>
      <w:r w:rsidRPr="00CA3F15">
        <w:rPr>
          <w:rFonts w:asciiTheme="minorHAnsi" w:hAnsiTheme="minorHAnsi" w:cstheme="minorHAnsi"/>
          <w:sz w:val="22"/>
          <w:szCs w:val="22"/>
        </w:rPr>
        <w:t>Dividido en dos periodos, el primero de los cuales deberá tener una duración ininterrumpida mínima de 3 horas y el segundo una duración ininterrumpida mínima de 9 horas.</w:t>
      </w:r>
    </w:p>
    <w:p w:rsidR="0083021F" w:rsidRPr="00CA3F15" w:rsidRDefault="0083021F" w:rsidP="006A7A41">
      <w:pPr>
        <w:pStyle w:val="Textosinformato"/>
        <w:numPr>
          <w:ilvl w:val="0"/>
          <w:numId w:val="12"/>
        </w:numPr>
        <w:jc w:val="both"/>
        <w:rPr>
          <w:rFonts w:asciiTheme="minorHAnsi" w:hAnsiTheme="minorHAnsi" w:cstheme="minorHAnsi"/>
          <w:sz w:val="22"/>
          <w:szCs w:val="22"/>
        </w:rPr>
      </w:pPr>
      <w:r w:rsidRPr="00CA3F15">
        <w:rPr>
          <w:rFonts w:asciiTheme="minorHAnsi" w:hAnsiTheme="minorHAnsi" w:cstheme="minorHAnsi"/>
          <w:sz w:val="22"/>
          <w:szCs w:val="22"/>
        </w:rPr>
        <w:t>Dividido en dos periodos, el primero de los cuales deberá tener una duración ininterrumpida mínima de 9 horas y el segundo una duración ininterrumpida mínima de 3 horas.</w:t>
      </w:r>
    </w:p>
    <w:p w:rsidR="0083021F" w:rsidRPr="00CA3F15" w:rsidRDefault="0083021F" w:rsidP="006A7A41">
      <w:pPr>
        <w:pStyle w:val="Textosinformato"/>
        <w:numPr>
          <w:ilvl w:val="0"/>
          <w:numId w:val="12"/>
        </w:numPr>
        <w:jc w:val="both"/>
        <w:rPr>
          <w:rFonts w:asciiTheme="minorHAnsi" w:hAnsiTheme="minorHAnsi" w:cstheme="minorHAnsi"/>
          <w:sz w:val="22"/>
          <w:szCs w:val="22"/>
        </w:rPr>
      </w:pPr>
      <w:r w:rsidRPr="00CA3F15">
        <w:rPr>
          <w:rFonts w:asciiTheme="minorHAnsi" w:hAnsiTheme="minorHAnsi" w:cstheme="minorHAnsi"/>
          <w:sz w:val="22"/>
          <w:szCs w:val="22"/>
        </w:rPr>
        <w:t>Ninguna respuesta es correcta.</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5. ¿Cómo se considera en la normativa de transporte el exceso superior al 50% en los tiempos máximos de conducción?</w:t>
      </w:r>
    </w:p>
    <w:p w:rsidR="0083021F" w:rsidRPr="00CA3F15" w:rsidRDefault="0083021F" w:rsidP="006A7A41">
      <w:pPr>
        <w:pStyle w:val="Textosinformato"/>
        <w:numPr>
          <w:ilvl w:val="0"/>
          <w:numId w:val="13"/>
        </w:numPr>
        <w:jc w:val="both"/>
        <w:rPr>
          <w:rFonts w:asciiTheme="minorHAnsi" w:hAnsiTheme="minorHAnsi" w:cstheme="minorHAnsi"/>
          <w:sz w:val="22"/>
          <w:szCs w:val="22"/>
        </w:rPr>
      </w:pPr>
      <w:r w:rsidRPr="00CA3F15">
        <w:rPr>
          <w:rFonts w:asciiTheme="minorHAnsi" w:hAnsiTheme="minorHAnsi" w:cstheme="minorHAnsi"/>
          <w:sz w:val="22"/>
          <w:szCs w:val="22"/>
        </w:rPr>
        <w:t>Falta leve.</w:t>
      </w:r>
    </w:p>
    <w:p w:rsidR="0083021F" w:rsidRPr="00CA3F15" w:rsidRDefault="0083021F" w:rsidP="006A7A41">
      <w:pPr>
        <w:pStyle w:val="Textosinformato"/>
        <w:numPr>
          <w:ilvl w:val="0"/>
          <w:numId w:val="13"/>
        </w:numPr>
        <w:jc w:val="both"/>
        <w:rPr>
          <w:rFonts w:asciiTheme="minorHAnsi" w:hAnsiTheme="minorHAnsi" w:cstheme="minorHAnsi"/>
          <w:sz w:val="22"/>
          <w:szCs w:val="22"/>
        </w:rPr>
      </w:pPr>
      <w:r w:rsidRPr="00CA3F15">
        <w:rPr>
          <w:rFonts w:asciiTheme="minorHAnsi" w:hAnsiTheme="minorHAnsi" w:cstheme="minorHAnsi"/>
          <w:sz w:val="22"/>
          <w:szCs w:val="22"/>
        </w:rPr>
        <w:t>Falta grave.</w:t>
      </w:r>
    </w:p>
    <w:p w:rsidR="0083021F" w:rsidRPr="00CA3F15" w:rsidRDefault="0083021F" w:rsidP="006A7A41">
      <w:pPr>
        <w:pStyle w:val="Textosinformato"/>
        <w:numPr>
          <w:ilvl w:val="0"/>
          <w:numId w:val="13"/>
        </w:numPr>
        <w:jc w:val="both"/>
        <w:rPr>
          <w:rFonts w:asciiTheme="minorHAnsi" w:hAnsiTheme="minorHAnsi" w:cstheme="minorHAnsi"/>
          <w:sz w:val="22"/>
          <w:szCs w:val="22"/>
        </w:rPr>
      </w:pPr>
      <w:r w:rsidRPr="00CA3F15">
        <w:rPr>
          <w:rFonts w:asciiTheme="minorHAnsi" w:hAnsiTheme="minorHAnsi" w:cstheme="minorHAnsi"/>
          <w:sz w:val="22"/>
          <w:szCs w:val="22"/>
        </w:rPr>
        <w:t>Falta muy grave.</w:t>
      </w:r>
    </w:p>
    <w:p w:rsidR="0083021F" w:rsidRPr="00CA3F15" w:rsidRDefault="0083021F" w:rsidP="006A7A41">
      <w:pPr>
        <w:pStyle w:val="Textosinformato"/>
        <w:numPr>
          <w:ilvl w:val="0"/>
          <w:numId w:val="13"/>
        </w:numPr>
        <w:jc w:val="both"/>
        <w:rPr>
          <w:rFonts w:asciiTheme="minorHAnsi" w:hAnsiTheme="minorHAnsi" w:cstheme="minorHAnsi"/>
          <w:sz w:val="22"/>
          <w:szCs w:val="22"/>
        </w:rPr>
      </w:pPr>
      <w:r w:rsidRPr="00CA3F15">
        <w:rPr>
          <w:rFonts w:asciiTheme="minorHAnsi" w:hAnsiTheme="minorHAnsi" w:cstheme="minorHAnsi"/>
          <w:sz w:val="22"/>
          <w:szCs w:val="22"/>
        </w:rPr>
        <w:lastRenderedPageBreak/>
        <w:t>Delito.</w:t>
      </w:r>
    </w:p>
    <w:p w:rsidR="0083021F" w:rsidRPr="00CA3F15" w:rsidRDefault="0083021F" w:rsidP="0083021F">
      <w:pPr>
        <w:pStyle w:val="Textosinformato"/>
        <w:ind w:left="720"/>
        <w:jc w:val="both"/>
        <w:rPr>
          <w:rFonts w:asciiTheme="minorHAnsi" w:hAnsiTheme="minorHAnsi" w:cstheme="minorHAnsi"/>
          <w:sz w:val="22"/>
          <w:szCs w:val="22"/>
        </w:rPr>
      </w:pPr>
    </w:p>
    <w:p w:rsidR="00673B5B" w:rsidRDefault="00673B5B" w:rsidP="00673B5B">
      <w:pPr>
        <w:pStyle w:val="Textosinformato"/>
        <w:spacing w:after="200"/>
        <w:jc w:val="both"/>
        <w:rPr>
          <w:rFonts w:asciiTheme="minorHAnsi" w:hAnsiTheme="minorHAnsi" w:cstheme="minorHAnsi"/>
          <w:b/>
          <w:sz w:val="22"/>
          <w:szCs w:val="22"/>
        </w:rPr>
      </w:pPr>
    </w:p>
    <w:p w:rsidR="0083021F" w:rsidRPr="00CA3F15" w:rsidRDefault="00673B5B" w:rsidP="00673B5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6. ¿Cómo se considera la carencia del aparato de control de los tiempos de conducción y descanso en un vehículo obligado a su utilización?</w:t>
      </w:r>
    </w:p>
    <w:p w:rsidR="0083021F" w:rsidRPr="00CA3F15" w:rsidRDefault="0083021F" w:rsidP="006A7A41">
      <w:pPr>
        <w:pStyle w:val="Textosinformato"/>
        <w:numPr>
          <w:ilvl w:val="0"/>
          <w:numId w:val="14"/>
        </w:numPr>
        <w:jc w:val="both"/>
        <w:rPr>
          <w:rFonts w:asciiTheme="minorHAnsi" w:hAnsiTheme="minorHAnsi" w:cstheme="minorHAnsi"/>
          <w:sz w:val="22"/>
          <w:szCs w:val="22"/>
        </w:rPr>
      </w:pPr>
      <w:r w:rsidRPr="00CA3F15">
        <w:rPr>
          <w:rFonts w:asciiTheme="minorHAnsi" w:hAnsiTheme="minorHAnsi" w:cstheme="minorHAnsi"/>
          <w:sz w:val="22"/>
          <w:szCs w:val="22"/>
        </w:rPr>
        <w:t>Falta grave.</w:t>
      </w:r>
    </w:p>
    <w:p w:rsidR="0083021F" w:rsidRPr="00CA3F15" w:rsidRDefault="0083021F" w:rsidP="006A7A41">
      <w:pPr>
        <w:pStyle w:val="Textosinformato"/>
        <w:numPr>
          <w:ilvl w:val="0"/>
          <w:numId w:val="14"/>
        </w:numPr>
        <w:jc w:val="both"/>
        <w:rPr>
          <w:rFonts w:asciiTheme="minorHAnsi" w:hAnsiTheme="minorHAnsi" w:cstheme="minorHAnsi"/>
          <w:sz w:val="22"/>
          <w:szCs w:val="22"/>
        </w:rPr>
      </w:pPr>
      <w:r w:rsidRPr="00CA3F15">
        <w:rPr>
          <w:rFonts w:asciiTheme="minorHAnsi" w:hAnsiTheme="minorHAnsi" w:cstheme="minorHAnsi"/>
          <w:sz w:val="22"/>
          <w:szCs w:val="22"/>
        </w:rPr>
        <w:t>Falta muy grave.</w:t>
      </w:r>
    </w:p>
    <w:p w:rsidR="0083021F" w:rsidRPr="00CA3F15" w:rsidRDefault="0083021F" w:rsidP="006A7A41">
      <w:pPr>
        <w:pStyle w:val="Textosinformato"/>
        <w:numPr>
          <w:ilvl w:val="0"/>
          <w:numId w:val="14"/>
        </w:numPr>
        <w:jc w:val="both"/>
        <w:rPr>
          <w:rFonts w:asciiTheme="minorHAnsi" w:hAnsiTheme="minorHAnsi" w:cstheme="minorHAnsi"/>
          <w:sz w:val="22"/>
          <w:szCs w:val="22"/>
        </w:rPr>
      </w:pPr>
      <w:r w:rsidRPr="00CA3F15">
        <w:rPr>
          <w:rFonts w:asciiTheme="minorHAnsi" w:hAnsiTheme="minorHAnsi" w:cstheme="minorHAnsi"/>
          <w:sz w:val="22"/>
          <w:szCs w:val="22"/>
        </w:rPr>
        <w:t>Falta leve.</w:t>
      </w:r>
    </w:p>
    <w:p w:rsidR="0083021F" w:rsidRPr="00CA3F15" w:rsidRDefault="0083021F" w:rsidP="006A7A41">
      <w:pPr>
        <w:pStyle w:val="Textosinformato"/>
        <w:numPr>
          <w:ilvl w:val="0"/>
          <w:numId w:val="14"/>
        </w:numPr>
        <w:jc w:val="both"/>
        <w:rPr>
          <w:rFonts w:asciiTheme="minorHAnsi" w:hAnsiTheme="minorHAnsi" w:cstheme="minorHAnsi"/>
          <w:sz w:val="22"/>
          <w:szCs w:val="22"/>
        </w:rPr>
      </w:pPr>
      <w:r w:rsidRPr="00CA3F15">
        <w:rPr>
          <w:rFonts w:asciiTheme="minorHAnsi" w:hAnsiTheme="minorHAnsi" w:cstheme="minorHAnsi"/>
          <w:sz w:val="22"/>
          <w:szCs w:val="22"/>
        </w:rPr>
        <w:t>No se considera infracción.</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3F4B7B" w:rsidP="003F4B7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7. ¿Qué provoca acelerar innecesariamente un motor en frío?</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A. Un elevado desgaste del motor.</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B. Un par máximo muy alto.</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C. Ahorrar carburante.</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D. Obtener rápidamente una velocidad de crucero óptima con lo que se ahorra carburante.</w:t>
      </w:r>
    </w:p>
    <w:p w:rsidR="0083021F" w:rsidRPr="00CA3F15" w:rsidRDefault="0083021F" w:rsidP="0083021F">
      <w:pPr>
        <w:pStyle w:val="Textosinformato"/>
        <w:jc w:val="both"/>
        <w:rPr>
          <w:rFonts w:asciiTheme="minorHAnsi" w:hAnsiTheme="minorHAnsi" w:cstheme="minorHAnsi"/>
          <w:b/>
          <w:sz w:val="22"/>
          <w:szCs w:val="22"/>
        </w:rPr>
      </w:pPr>
    </w:p>
    <w:p w:rsidR="0083021F" w:rsidRPr="00CA3F15" w:rsidRDefault="003F4B7B" w:rsidP="003F4B7B">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8. Con la sobrealimentación conseguimos…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A. qué al sobrealimentarse, el motor gaste el doble de lo normal.</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B. aumentar la potencia, mejorando el llenado de los cilindros.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C. crecer sanos y fuertes.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D. arrancar el motor sin calentadores.</w:t>
      </w:r>
    </w:p>
    <w:p w:rsidR="0083021F" w:rsidRPr="00CA3F15" w:rsidRDefault="0083021F" w:rsidP="0083021F">
      <w:pPr>
        <w:pStyle w:val="Textosinformato"/>
        <w:jc w:val="both"/>
        <w:rPr>
          <w:rFonts w:asciiTheme="minorHAnsi" w:hAnsiTheme="minorHAnsi" w:cstheme="minorHAnsi"/>
          <w:sz w:val="22"/>
          <w:szCs w:val="22"/>
        </w:rPr>
      </w:pPr>
    </w:p>
    <w:p w:rsidR="0083021F" w:rsidRPr="00CA3F15" w:rsidRDefault="00B80080" w:rsidP="00B80080">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3</w:t>
      </w:r>
      <w:r w:rsidR="0083021F" w:rsidRPr="00CA3F15">
        <w:rPr>
          <w:rFonts w:asciiTheme="minorHAnsi" w:hAnsiTheme="minorHAnsi" w:cstheme="minorHAnsi"/>
          <w:b/>
          <w:sz w:val="22"/>
          <w:szCs w:val="22"/>
        </w:rPr>
        <w:t>9. Como norma general el motor gasta más a medias revoluciones que a altas revoluciones.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A. Falso.</w:t>
      </w:r>
    </w:p>
    <w:p w:rsidR="0083021F" w:rsidRPr="00CA3F15" w:rsidRDefault="0083021F" w:rsidP="0083021F">
      <w:pPr>
        <w:pStyle w:val="Textosinformato"/>
        <w:ind w:left="426"/>
        <w:jc w:val="both"/>
        <w:rPr>
          <w:rFonts w:asciiTheme="minorHAnsi" w:hAnsiTheme="minorHAnsi" w:cstheme="minorHAnsi"/>
          <w:b/>
          <w:sz w:val="22"/>
          <w:szCs w:val="22"/>
        </w:rPr>
      </w:pPr>
      <w:r w:rsidRPr="00CA3F15">
        <w:rPr>
          <w:rFonts w:asciiTheme="minorHAnsi" w:hAnsiTheme="minorHAnsi" w:cstheme="minorHAnsi"/>
          <w:sz w:val="22"/>
          <w:szCs w:val="22"/>
        </w:rPr>
        <w:t>B. Verdadero</w:t>
      </w:r>
      <w:r w:rsidRPr="00CA3F15">
        <w:rPr>
          <w:rFonts w:asciiTheme="minorHAnsi" w:hAnsiTheme="minorHAnsi" w:cstheme="minorHAnsi"/>
          <w:b/>
          <w:sz w:val="22"/>
          <w:szCs w:val="22"/>
        </w:rPr>
        <w:t>.</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C</w:t>
      </w:r>
      <w:r w:rsidRPr="00CA3F15">
        <w:rPr>
          <w:rFonts w:asciiTheme="minorHAnsi" w:hAnsiTheme="minorHAnsi" w:cstheme="minorHAnsi"/>
          <w:b/>
          <w:sz w:val="22"/>
          <w:szCs w:val="22"/>
        </w:rPr>
        <w:t xml:space="preserve">. </w:t>
      </w:r>
      <w:r w:rsidRPr="00CA3F15">
        <w:rPr>
          <w:rFonts w:asciiTheme="minorHAnsi" w:hAnsiTheme="minorHAnsi" w:cstheme="minorHAnsi"/>
          <w:sz w:val="22"/>
          <w:szCs w:val="22"/>
        </w:rPr>
        <w:t>Las 2 respuestas anteriores son incorrectas.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D. Todas las respuestas son correctas.</w:t>
      </w:r>
    </w:p>
    <w:p w:rsidR="0083021F" w:rsidRPr="00CA3F15" w:rsidRDefault="0083021F" w:rsidP="0083021F">
      <w:pPr>
        <w:pStyle w:val="Textosinformato"/>
        <w:jc w:val="both"/>
        <w:rPr>
          <w:rFonts w:asciiTheme="minorHAnsi" w:hAnsiTheme="minorHAnsi" w:cstheme="minorHAnsi"/>
          <w:sz w:val="22"/>
          <w:szCs w:val="22"/>
        </w:rPr>
      </w:pPr>
    </w:p>
    <w:p w:rsidR="0083021F" w:rsidRPr="00CA3F15" w:rsidRDefault="00F41604" w:rsidP="00F41604">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w:t>
      </w:r>
      <w:r w:rsidR="0083021F" w:rsidRPr="00CA3F15">
        <w:rPr>
          <w:rFonts w:asciiTheme="minorHAnsi" w:hAnsiTheme="minorHAnsi" w:cstheme="minorHAnsi"/>
          <w:b/>
          <w:sz w:val="22"/>
          <w:szCs w:val="22"/>
        </w:rPr>
        <w:t>0. Al manejar cambio automático se deberá fijar la marcha (asumir el cambio manual)…</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A. Siempre.</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B. Nunca.</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C. en las subidas y perfiles variables.</w:t>
      </w:r>
    </w:p>
    <w:p w:rsidR="0083021F" w:rsidRPr="00CA3F15" w:rsidRDefault="0083021F" w:rsidP="0083021F">
      <w:pPr>
        <w:pStyle w:val="Textosinformato"/>
        <w:ind w:left="426"/>
        <w:jc w:val="both"/>
        <w:rPr>
          <w:rFonts w:asciiTheme="minorHAnsi" w:hAnsiTheme="minorHAnsi" w:cstheme="minorHAnsi"/>
          <w:sz w:val="22"/>
          <w:szCs w:val="22"/>
        </w:rPr>
      </w:pPr>
      <w:r w:rsidRPr="00CA3F15">
        <w:rPr>
          <w:rFonts w:asciiTheme="minorHAnsi" w:hAnsiTheme="minorHAnsi" w:cstheme="minorHAnsi"/>
          <w:sz w:val="22"/>
          <w:szCs w:val="22"/>
        </w:rPr>
        <w:t>D. en las bajadas</w:t>
      </w:r>
    </w:p>
    <w:p w:rsidR="0083021F" w:rsidRPr="00CA3F15" w:rsidRDefault="0083021F" w:rsidP="0083021F">
      <w:pPr>
        <w:pStyle w:val="Textosinformato"/>
        <w:jc w:val="both"/>
        <w:rPr>
          <w:rFonts w:asciiTheme="minorHAnsi" w:hAnsiTheme="minorHAnsi" w:cstheme="minorHAnsi"/>
          <w:sz w:val="22"/>
          <w:szCs w:val="22"/>
        </w:rPr>
      </w:pPr>
    </w:p>
    <w:p w:rsidR="0083021F" w:rsidRPr="00CA3F15" w:rsidRDefault="00F41604" w:rsidP="00F41604">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w:t>
      </w:r>
      <w:r w:rsidR="0083021F" w:rsidRPr="00CA3F15">
        <w:rPr>
          <w:rFonts w:asciiTheme="minorHAnsi" w:hAnsiTheme="minorHAnsi" w:cstheme="minorHAnsi"/>
          <w:b/>
          <w:sz w:val="22"/>
          <w:szCs w:val="22"/>
        </w:rPr>
        <w:t>1. ¿Qué lugar ocupan los conductores en número de accidentes mortales?</w:t>
      </w:r>
    </w:p>
    <w:p w:rsidR="0083021F" w:rsidRPr="00CA3F15" w:rsidRDefault="0083021F" w:rsidP="006A7A41">
      <w:pPr>
        <w:pStyle w:val="Textosinformato"/>
        <w:numPr>
          <w:ilvl w:val="0"/>
          <w:numId w:val="15"/>
        </w:numPr>
        <w:jc w:val="both"/>
        <w:rPr>
          <w:rFonts w:asciiTheme="minorHAnsi" w:hAnsiTheme="minorHAnsi" w:cstheme="minorHAnsi"/>
          <w:sz w:val="22"/>
          <w:szCs w:val="22"/>
        </w:rPr>
      </w:pPr>
      <w:r w:rsidRPr="00CA3F15">
        <w:rPr>
          <w:rFonts w:asciiTheme="minorHAnsi" w:hAnsiTheme="minorHAnsi" w:cstheme="minorHAnsi"/>
          <w:sz w:val="22"/>
          <w:szCs w:val="22"/>
        </w:rPr>
        <w:t>Cuarto.</w:t>
      </w:r>
    </w:p>
    <w:p w:rsidR="0083021F" w:rsidRPr="00CA3F15" w:rsidRDefault="0083021F" w:rsidP="006A7A41">
      <w:pPr>
        <w:pStyle w:val="Textosinformato"/>
        <w:numPr>
          <w:ilvl w:val="0"/>
          <w:numId w:val="15"/>
        </w:numPr>
        <w:jc w:val="both"/>
        <w:rPr>
          <w:rFonts w:asciiTheme="minorHAnsi" w:hAnsiTheme="minorHAnsi" w:cstheme="minorHAnsi"/>
          <w:sz w:val="22"/>
          <w:szCs w:val="22"/>
        </w:rPr>
      </w:pPr>
      <w:r w:rsidRPr="00CA3F15">
        <w:rPr>
          <w:rFonts w:asciiTheme="minorHAnsi" w:hAnsiTheme="minorHAnsi" w:cstheme="minorHAnsi"/>
          <w:sz w:val="22"/>
          <w:szCs w:val="22"/>
        </w:rPr>
        <w:t>Tercero.</w:t>
      </w:r>
    </w:p>
    <w:p w:rsidR="0083021F" w:rsidRPr="00CA3F15" w:rsidRDefault="0083021F" w:rsidP="006A7A41">
      <w:pPr>
        <w:pStyle w:val="Textosinformato"/>
        <w:numPr>
          <w:ilvl w:val="0"/>
          <w:numId w:val="15"/>
        </w:numPr>
        <w:jc w:val="both"/>
        <w:rPr>
          <w:rFonts w:asciiTheme="minorHAnsi" w:hAnsiTheme="minorHAnsi" w:cstheme="minorHAnsi"/>
          <w:sz w:val="22"/>
          <w:szCs w:val="22"/>
        </w:rPr>
      </w:pPr>
      <w:r w:rsidRPr="00CA3F15">
        <w:rPr>
          <w:rFonts w:asciiTheme="minorHAnsi" w:hAnsiTheme="minorHAnsi" w:cstheme="minorHAnsi"/>
          <w:sz w:val="22"/>
          <w:szCs w:val="22"/>
        </w:rPr>
        <w:t>Segundo.</w:t>
      </w:r>
    </w:p>
    <w:p w:rsidR="0083021F" w:rsidRPr="00CA3F15" w:rsidRDefault="0083021F" w:rsidP="006A7A41">
      <w:pPr>
        <w:pStyle w:val="Textosinformato"/>
        <w:numPr>
          <w:ilvl w:val="0"/>
          <w:numId w:val="15"/>
        </w:numPr>
        <w:jc w:val="both"/>
        <w:rPr>
          <w:rFonts w:asciiTheme="minorHAnsi" w:hAnsiTheme="minorHAnsi" w:cstheme="minorHAnsi"/>
          <w:sz w:val="22"/>
          <w:szCs w:val="22"/>
        </w:rPr>
      </w:pPr>
      <w:r w:rsidRPr="00CA3F15">
        <w:rPr>
          <w:rFonts w:asciiTheme="minorHAnsi" w:hAnsiTheme="minorHAnsi" w:cstheme="minorHAnsi"/>
          <w:sz w:val="22"/>
          <w:szCs w:val="22"/>
        </w:rPr>
        <w:t>Primero.</w:t>
      </w:r>
    </w:p>
    <w:p w:rsidR="0083021F" w:rsidRPr="00CA3F15" w:rsidRDefault="0083021F" w:rsidP="0083021F">
      <w:pPr>
        <w:pStyle w:val="Textosinformato"/>
        <w:ind w:left="720"/>
        <w:jc w:val="both"/>
        <w:rPr>
          <w:rFonts w:asciiTheme="minorHAnsi" w:hAnsiTheme="minorHAnsi" w:cstheme="minorHAnsi"/>
          <w:sz w:val="22"/>
          <w:szCs w:val="22"/>
        </w:rPr>
      </w:pPr>
    </w:p>
    <w:p w:rsidR="003A7869" w:rsidRDefault="003A7869" w:rsidP="00F41604">
      <w:pPr>
        <w:pStyle w:val="Textosinformato"/>
        <w:spacing w:after="200"/>
        <w:jc w:val="both"/>
        <w:rPr>
          <w:rFonts w:asciiTheme="minorHAnsi" w:hAnsiTheme="minorHAnsi" w:cstheme="minorHAnsi"/>
          <w:b/>
          <w:sz w:val="22"/>
          <w:szCs w:val="22"/>
        </w:rPr>
      </w:pPr>
    </w:p>
    <w:p w:rsidR="0083021F" w:rsidRPr="00CA3F15" w:rsidRDefault="00F41604" w:rsidP="00F41604">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83021F" w:rsidRPr="00CA3F15">
        <w:rPr>
          <w:rFonts w:asciiTheme="minorHAnsi" w:hAnsiTheme="minorHAnsi" w:cstheme="minorHAnsi"/>
          <w:b/>
          <w:sz w:val="22"/>
          <w:szCs w:val="22"/>
        </w:rPr>
        <w:t>2. ¿Qué se debe hacer tras una gran discusión?</w:t>
      </w:r>
    </w:p>
    <w:p w:rsidR="0083021F" w:rsidRPr="00CA3F15" w:rsidRDefault="0083021F" w:rsidP="006A7A41">
      <w:pPr>
        <w:pStyle w:val="Textosinformato"/>
        <w:numPr>
          <w:ilvl w:val="0"/>
          <w:numId w:val="16"/>
        </w:numPr>
        <w:jc w:val="both"/>
        <w:rPr>
          <w:rFonts w:asciiTheme="minorHAnsi" w:hAnsiTheme="minorHAnsi" w:cstheme="minorHAnsi"/>
          <w:sz w:val="22"/>
          <w:szCs w:val="22"/>
        </w:rPr>
      </w:pPr>
      <w:r w:rsidRPr="00CA3F15">
        <w:rPr>
          <w:rFonts w:asciiTheme="minorHAnsi" w:hAnsiTheme="minorHAnsi" w:cstheme="minorHAnsi"/>
          <w:sz w:val="22"/>
          <w:szCs w:val="22"/>
        </w:rPr>
        <w:t>Coger el coche para tranquilizarse conduciendo.</w:t>
      </w:r>
    </w:p>
    <w:p w:rsidR="0083021F" w:rsidRPr="00CA3F15" w:rsidRDefault="0083021F" w:rsidP="006A7A41">
      <w:pPr>
        <w:pStyle w:val="Textosinformato"/>
        <w:numPr>
          <w:ilvl w:val="0"/>
          <w:numId w:val="16"/>
        </w:numPr>
        <w:jc w:val="both"/>
        <w:rPr>
          <w:rFonts w:asciiTheme="minorHAnsi" w:hAnsiTheme="minorHAnsi" w:cstheme="minorHAnsi"/>
          <w:sz w:val="22"/>
          <w:szCs w:val="22"/>
        </w:rPr>
      </w:pPr>
      <w:r w:rsidRPr="00CA3F15">
        <w:rPr>
          <w:rFonts w:asciiTheme="minorHAnsi" w:hAnsiTheme="minorHAnsi" w:cstheme="minorHAnsi"/>
          <w:sz w:val="22"/>
          <w:szCs w:val="22"/>
        </w:rPr>
        <w:t>Esperar a tranquilizarse para coger el coche y emprender el viaje.</w:t>
      </w:r>
    </w:p>
    <w:p w:rsidR="0083021F" w:rsidRPr="00CA3F15" w:rsidRDefault="0083021F" w:rsidP="006A7A41">
      <w:pPr>
        <w:pStyle w:val="Textosinformato"/>
        <w:numPr>
          <w:ilvl w:val="0"/>
          <w:numId w:val="16"/>
        </w:numPr>
        <w:jc w:val="both"/>
        <w:rPr>
          <w:rFonts w:asciiTheme="minorHAnsi" w:hAnsiTheme="minorHAnsi" w:cstheme="minorHAnsi"/>
          <w:sz w:val="22"/>
          <w:szCs w:val="22"/>
        </w:rPr>
      </w:pPr>
      <w:r w:rsidRPr="00CA3F15">
        <w:rPr>
          <w:rFonts w:asciiTheme="minorHAnsi" w:hAnsiTheme="minorHAnsi" w:cstheme="minorHAnsi"/>
          <w:sz w:val="22"/>
          <w:szCs w:val="22"/>
        </w:rPr>
        <w:t>Continuar con la discusión por el manos libres mientras se conduce.</w:t>
      </w:r>
    </w:p>
    <w:p w:rsidR="0083021F" w:rsidRPr="00CA3F15" w:rsidRDefault="0083021F" w:rsidP="006A7A41">
      <w:pPr>
        <w:pStyle w:val="Textosinformato"/>
        <w:numPr>
          <w:ilvl w:val="0"/>
          <w:numId w:val="16"/>
        </w:numPr>
        <w:jc w:val="both"/>
        <w:rPr>
          <w:rFonts w:asciiTheme="minorHAnsi" w:hAnsiTheme="minorHAnsi" w:cstheme="minorHAnsi"/>
          <w:sz w:val="22"/>
          <w:szCs w:val="22"/>
        </w:rPr>
      </w:pPr>
      <w:r w:rsidRPr="00CA3F15">
        <w:rPr>
          <w:rFonts w:asciiTheme="minorHAnsi" w:hAnsiTheme="minorHAnsi" w:cstheme="minorHAnsi"/>
          <w:sz w:val="22"/>
          <w:szCs w:val="22"/>
        </w:rPr>
        <w:t>Poner la radio e intentar olvidar la discusión conduciendo.</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F41604" w:rsidP="00F41604">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w:t>
      </w:r>
      <w:r w:rsidR="0083021F" w:rsidRPr="00CA3F15">
        <w:rPr>
          <w:rFonts w:asciiTheme="minorHAnsi" w:hAnsiTheme="minorHAnsi" w:cstheme="minorHAnsi"/>
          <w:b/>
          <w:sz w:val="22"/>
          <w:szCs w:val="22"/>
        </w:rPr>
        <w:t>3. La intervención de los autobuses y vehículos de transporte de mercancías en accidentes de tráfico con víctimas, si se pondera por los vehículos-kilómetro recorridos anualmente, es:</w:t>
      </w:r>
    </w:p>
    <w:p w:rsidR="0083021F" w:rsidRPr="00CA3F15" w:rsidRDefault="0083021F" w:rsidP="006A7A41">
      <w:pPr>
        <w:pStyle w:val="Textosinformato"/>
        <w:numPr>
          <w:ilvl w:val="0"/>
          <w:numId w:val="17"/>
        </w:numPr>
        <w:jc w:val="both"/>
        <w:rPr>
          <w:rFonts w:asciiTheme="minorHAnsi" w:hAnsiTheme="minorHAnsi" w:cstheme="minorHAnsi"/>
          <w:sz w:val="22"/>
          <w:szCs w:val="22"/>
        </w:rPr>
      </w:pPr>
      <w:r w:rsidRPr="00CA3F15">
        <w:rPr>
          <w:rFonts w:asciiTheme="minorHAnsi" w:hAnsiTheme="minorHAnsi" w:cstheme="minorHAnsi"/>
          <w:sz w:val="22"/>
          <w:szCs w:val="22"/>
        </w:rPr>
        <w:t>menor que la del resto de vehículos.</w:t>
      </w:r>
    </w:p>
    <w:p w:rsidR="0083021F" w:rsidRPr="00CA3F15" w:rsidRDefault="0083021F" w:rsidP="006A7A41">
      <w:pPr>
        <w:pStyle w:val="Textosinformato"/>
        <w:numPr>
          <w:ilvl w:val="0"/>
          <w:numId w:val="17"/>
        </w:numPr>
        <w:jc w:val="both"/>
        <w:rPr>
          <w:rFonts w:asciiTheme="minorHAnsi" w:hAnsiTheme="minorHAnsi" w:cstheme="minorHAnsi"/>
          <w:sz w:val="22"/>
          <w:szCs w:val="22"/>
        </w:rPr>
      </w:pPr>
      <w:r w:rsidRPr="00CA3F15">
        <w:rPr>
          <w:rFonts w:asciiTheme="minorHAnsi" w:hAnsiTheme="minorHAnsi" w:cstheme="minorHAnsi"/>
          <w:sz w:val="22"/>
          <w:szCs w:val="22"/>
        </w:rPr>
        <w:t>mayor que la del resto de vehículos.</w:t>
      </w:r>
    </w:p>
    <w:p w:rsidR="0083021F" w:rsidRPr="00CA3F15" w:rsidRDefault="0083021F" w:rsidP="006A7A41">
      <w:pPr>
        <w:pStyle w:val="Textosinformato"/>
        <w:numPr>
          <w:ilvl w:val="0"/>
          <w:numId w:val="17"/>
        </w:numPr>
        <w:jc w:val="both"/>
        <w:rPr>
          <w:rFonts w:asciiTheme="minorHAnsi" w:hAnsiTheme="minorHAnsi" w:cstheme="minorHAnsi"/>
          <w:sz w:val="22"/>
          <w:szCs w:val="22"/>
        </w:rPr>
      </w:pPr>
      <w:r w:rsidRPr="00CA3F15">
        <w:rPr>
          <w:rFonts w:asciiTheme="minorHAnsi" w:hAnsiTheme="minorHAnsi" w:cstheme="minorHAnsi"/>
          <w:sz w:val="22"/>
          <w:szCs w:val="22"/>
        </w:rPr>
        <w:t>igual que la del resto de vehículos.</w:t>
      </w:r>
    </w:p>
    <w:p w:rsidR="0083021F" w:rsidRPr="00CA3F15" w:rsidRDefault="0083021F" w:rsidP="006A7A41">
      <w:pPr>
        <w:pStyle w:val="Textosinformato"/>
        <w:numPr>
          <w:ilvl w:val="0"/>
          <w:numId w:val="17"/>
        </w:numPr>
        <w:jc w:val="both"/>
        <w:rPr>
          <w:rFonts w:asciiTheme="minorHAnsi" w:hAnsiTheme="minorHAnsi" w:cstheme="minorHAnsi"/>
          <w:sz w:val="22"/>
          <w:szCs w:val="22"/>
        </w:rPr>
      </w:pPr>
      <w:r w:rsidRPr="00CA3F15">
        <w:rPr>
          <w:rFonts w:asciiTheme="minorHAnsi" w:hAnsiTheme="minorHAnsi" w:cstheme="minorHAnsi"/>
          <w:sz w:val="22"/>
          <w:szCs w:val="22"/>
        </w:rPr>
        <w:t>Todas las respuestas anteriores son incorrectas.</w:t>
      </w:r>
    </w:p>
    <w:p w:rsidR="0083021F" w:rsidRPr="00CA3F15" w:rsidRDefault="0083021F" w:rsidP="0083021F">
      <w:pPr>
        <w:pStyle w:val="Textosinformato"/>
        <w:jc w:val="both"/>
        <w:rPr>
          <w:rFonts w:asciiTheme="minorHAnsi" w:hAnsiTheme="minorHAnsi" w:cstheme="minorHAnsi"/>
          <w:b/>
          <w:sz w:val="22"/>
          <w:szCs w:val="22"/>
        </w:rPr>
      </w:pPr>
    </w:p>
    <w:p w:rsidR="0083021F" w:rsidRPr="00CA3F15" w:rsidRDefault="00EF1736" w:rsidP="00C24A68">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w:t>
      </w:r>
      <w:r w:rsidR="0083021F" w:rsidRPr="00CA3F15">
        <w:rPr>
          <w:rFonts w:asciiTheme="minorHAnsi" w:hAnsiTheme="minorHAnsi" w:cstheme="minorHAnsi"/>
          <w:b/>
          <w:sz w:val="22"/>
          <w:szCs w:val="22"/>
        </w:rPr>
        <w:t>4. Las estadísticas en España respecto a los accidentes de tráfico en los últimos años:</w:t>
      </w:r>
    </w:p>
    <w:p w:rsidR="0083021F" w:rsidRPr="00CA3F15" w:rsidRDefault="0083021F" w:rsidP="006A7A41">
      <w:pPr>
        <w:pStyle w:val="Textosinformato"/>
        <w:numPr>
          <w:ilvl w:val="0"/>
          <w:numId w:val="18"/>
        </w:numPr>
        <w:jc w:val="both"/>
        <w:rPr>
          <w:rFonts w:asciiTheme="minorHAnsi" w:hAnsiTheme="minorHAnsi" w:cstheme="minorHAnsi"/>
          <w:sz w:val="22"/>
          <w:szCs w:val="22"/>
        </w:rPr>
      </w:pPr>
      <w:r w:rsidRPr="00CA3F15">
        <w:rPr>
          <w:rFonts w:asciiTheme="minorHAnsi" w:hAnsiTheme="minorHAnsi" w:cstheme="minorHAnsi"/>
          <w:sz w:val="22"/>
          <w:szCs w:val="22"/>
        </w:rPr>
        <w:t>ha aumentando considerablemente el número de muertos</w:t>
      </w:r>
    </w:p>
    <w:p w:rsidR="0083021F" w:rsidRPr="00CA3F15" w:rsidRDefault="0083021F" w:rsidP="006A7A41">
      <w:pPr>
        <w:pStyle w:val="Textosinformato"/>
        <w:numPr>
          <w:ilvl w:val="0"/>
          <w:numId w:val="18"/>
        </w:numPr>
        <w:jc w:val="both"/>
        <w:rPr>
          <w:rFonts w:asciiTheme="minorHAnsi" w:hAnsiTheme="minorHAnsi" w:cstheme="minorHAnsi"/>
          <w:sz w:val="22"/>
          <w:szCs w:val="22"/>
        </w:rPr>
      </w:pPr>
      <w:r w:rsidRPr="00CA3F15">
        <w:rPr>
          <w:rFonts w:asciiTheme="minorHAnsi" w:hAnsiTheme="minorHAnsi" w:cstheme="minorHAnsi"/>
          <w:sz w:val="22"/>
          <w:szCs w:val="22"/>
        </w:rPr>
        <w:t>ha disminuido considerablemente el número de muertos</w:t>
      </w:r>
    </w:p>
    <w:p w:rsidR="0083021F" w:rsidRPr="00CA3F15" w:rsidRDefault="0083021F" w:rsidP="006A7A41">
      <w:pPr>
        <w:pStyle w:val="Textosinformato"/>
        <w:numPr>
          <w:ilvl w:val="0"/>
          <w:numId w:val="18"/>
        </w:numPr>
        <w:jc w:val="both"/>
        <w:rPr>
          <w:rFonts w:asciiTheme="minorHAnsi" w:hAnsiTheme="minorHAnsi" w:cstheme="minorHAnsi"/>
          <w:sz w:val="22"/>
          <w:szCs w:val="22"/>
        </w:rPr>
      </w:pPr>
      <w:r w:rsidRPr="00CA3F15">
        <w:rPr>
          <w:rFonts w:asciiTheme="minorHAnsi" w:hAnsiTheme="minorHAnsi" w:cstheme="minorHAnsi"/>
          <w:sz w:val="22"/>
          <w:szCs w:val="22"/>
        </w:rPr>
        <w:t>se ha mantenido en una proporción más o menos parecida.</w:t>
      </w:r>
    </w:p>
    <w:p w:rsidR="0083021F" w:rsidRPr="00CA3F15" w:rsidRDefault="0083021F" w:rsidP="006A7A41">
      <w:pPr>
        <w:pStyle w:val="Textosinformato"/>
        <w:numPr>
          <w:ilvl w:val="0"/>
          <w:numId w:val="18"/>
        </w:numPr>
        <w:jc w:val="both"/>
        <w:rPr>
          <w:rFonts w:asciiTheme="minorHAnsi" w:hAnsiTheme="minorHAnsi" w:cstheme="minorHAnsi"/>
          <w:sz w:val="22"/>
          <w:szCs w:val="22"/>
        </w:rPr>
      </w:pPr>
      <w:r w:rsidRPr="00CA3F15">
        <w:rPr>
          <w:rFonts w:asciiTheme="minorHAnsi" w:hAnsiTheme="minorHAnsi" w:cstheme="minorHAnsi"/>
          <w:sz w:val="22"/>
          <w:szCs w:val="22"/>
        </w:rPr>
        <w:t>Todas las respuestas anteriores son incorrectas.</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C24A68" w:rsidP="00C24A68">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45</w:t>
      </w:r>
      <w:r w:rsidR="0083021F" w:rsidRPr="00CA3F15">
        <w:rPr>
          <w:rFonts w:asciiTheme="minorHAnsi" w:hAnsiTheme="minorHAnsi" w:cstheme="minorHAnsi"/>
          <w:b/>
          <w:sz w:val="22"/>
          <w:szCs w:val="22"/>
        </w:rPr>
        <w:t>. Los movimientos rutinarios y repetidos de subir o bajar del vehículo:</w:t>
      </w:r>
    </w:p>
    <w:p w:rsidR="0083021F" w:rsidRPr="00CA3F15" w:rsidRDefault="0083021F" w:rsidP="006A7A41">
      <w:pPr>
        <w:pStyle w:val="Textosinformato"/>
        <w:numPr>
          <w:ilvl w:val="0"/>
          <w:numId w:val="19"/>
        </w:numPr>
        <w:jc w:val="both"/>
        <w:rPr>
          <w:rFonts w:asciiTheme="minorHAnsi" w:hAnsiTheme="minorHAnsi" w:cstheme="minorHAnsi"/>
          <w:sz w:val="22"/>
          <w:szCs w:val="22"/>
        </w:rPr>
      </w:pPr>
      <w:r w:rsidRPr="00CA3F15">
        <w:rPr>
          <w:rFonts w:asciiTheme="minorHAnsi" w:hAnsiTheme="minorHAnsi" w:cstheme="minorHAnsi"/>
          <w:sz w:val="22"/>
          <w:szCs w:val="22"/>
        </w:rPr>
        <w:t>se pueden convertir en motivo de lesiones.</w:t>
      </w:r>
    </w:p>
    <w:p w:rsidR="0083021F" w:rsidRPr="00CA3F15" w:rsidRDefault="0083021F" w:rsidP="006A7A41">
      <w:pPr>
        <w:pStyle w:val="Textosinformato"/>
        <w:numPr>
          <w:ilvl w:val="0"/>
          <w:numId w:val="19"/>
        </w:numPr>
        <w:jc w:val="both"/>
        <w:rPr>
          <w:rFonts w:asciiTheme="minorHAnsi" w:hAnsiTheme="minorHAnsi" w:cstheme="minorHAnsi"/>
          <w:sz w:val="22"/>
          <w:szCs w:val="22"/>
        </w:rPr>
      </w:pPr>
      <w:r w:rsidRPr="00CA3F15">
        <w:rPr>
          <w:rFonts w:asciiTheme="minorHAnsi" w:hAnsiTheme="minorHAnsi" w:cstheme="minorHAnsi"/>
          <w:sz w:val="22"/>
          <w:szCs w:val="22"/>
        </w:rPr>
        <w:t>se pueden convertir en motivo de accidentes.</w:t>
      </w:r>
    </w:p>
    <w:p w:rsidR="0083021F" w:rsidRPr="00CA3F15" w:rsidRDefault="0083021F" w:rsidP="006A7A41">
      <w:pPr>
        <w:pStyle w:val="Textosinformato"/>
        <w:numPr>
          <w:ilvl w:val="0"/>
          <w:numId w:val="19"/>
        </w:numPr>
        <w:jc w:val="both"/>
        <w:rPr>
          <w:rFonts w:asciiTheme="minorHAnsi" w:hAnsiTheme="minorHAnsi" w:cstheme="minorHAnsi"/>
          <w:sz w:val="22"/>
          <w:szCs w:val="22"/>
        </w:rPr>
      </w:pPr>
      <w:r w:rsidRPr="00CA3F15">
        <w:rPr>
          <w:rFonts w:asciiTheme="minorHAnsi" w:hAnsiTheme="minorHAnsi" w:cstheme="minorHAnsi"/>
          <w:sz w:val="22"/>
          <w:szCs w:val="22"/>
        </w:rPr>
        <w:t>no es necesario realizarlos con precaución.</w:t>
      </w:r>
    </w:p>
    <w:p w:rsidR="0083021F" w:rsidRPr="00CA3F15" w:rsidRDefault="0083021F" w:rsidP="006A7A41">
      <w:pPr>
        <w:pStyle w:val="Textosinformato"/>
        <w:numPr>
          <w:ilvl w:val="0"/>
          <w:numId w:val="19"/>
        </w:numPr>
        <w:jc w:val="both"/>
        <w:rPr>
          <w:rFonts w:asciiTheme="minorHAnsi" w:hAnsiTheme="minorHAnsi" w:cstheme="minorHAnsi"/>
          <w:sz w:val="22"/>
          <w:szCs w:val="22"/>
        </w:rPr>
      </w:pPr>
      <w:r w:rsidRPr="00CA3F15">
        <w:rPr>
          <w:rFonts w:asciiTheme="minorHAnsi" w:hAnsiTheme="minorHAnsi" w:cstheme="minorHAnsi"/>
          <w:sz w:val="22"/>
          <w:szCs w:val="22"/>
        </w:rPr>
        <w:t>Las respuestas a) y b) son correctas.</w:t>
      </w: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83021F" w:rsidP="0083021F">
      <w:pPr>
        <w:pStyle w:val="Textosinformato"/>
        <w:ind w:left="720"/>
        <w:jc w:val="both"/>
        <w:rPr>
          <w:rFonts w:asciiTheme="minorHAnsi" w:hAnsiTheme="minorHAnsi" w:cstheme="minorHAnsi"/>
          <w:sz w:val="22"/>
          <w:szCs w:val="22"/>
        </w:rPr>
      </w:pPr>
    </w:p>
    <w:p w:rsidR="0083021F" w:rsidRPr="00CA3F15" w:rsidRDefault="00C24A68" w:rsidP="00C24A68">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46.-</w:t>
      </w:r>
      <w:r w:rsidR="0083021F" w:rsidRPr="00CA3F15">
        <w:rPr>
          <w:rFonts w:asciiTheme="minorHAnsi" w:hAnsiTheme="minorHAnsi" w:cstheme="minorHAnsi"/>
          <w:b/>
          <w:sz w:val="22"/>
          <w:szCs w:val="22"/>
        </w:rPr>
        <w:t>¿De qué factores depende el grado de rozamiento en un camión?</w:t>
      </w:r>
    </w:p>
    <w:p w:rsidR="0083021F" w:rsidRPr="00CA3F15" w:rsidRDefault="0083021F" w:rsidP="0083021F">
      <w:pPr>
        <w:spacing w:after="0"/>
        <w:ind w:left="360"/>
        <w:jc w:val="both"/>
        <w:rPr>
          <w:rFonts w:cstheme="minorHAnsi"/>
        </w:rPr>
      </w:pPr>
      <w:r w:rsidRPr="00CA3F15">
        <w:rPr>
          <w:rFonts w:cstheme="minorHAnsi"/>
        </w:rPr>
        <w:t>A Del calentamiento.</w:t>
      </w:r>
    </w:p>
    <w:p w:rsidR="0083021F" w:rsidRPr="00CA3F15" w:rsidRDefault="0083021F" w:rsidP="0083021F">
      <w:pPr>
        <w:spacing w:after="0"/>
        <w:ind w:left="360"/>
        <w:jc w:val="both"/>
        <w:rPr>
          <w:rFonts w:cstheme="minorHAnsi"/>
        </w:rPr>
      </w:pPr>
      <w:r w:rsidRPr="00CA3F15">
        <w:rPr>
          <w:rFonts w:cstheme="minorHAnsi"/>
        </w:rPr>
        <w:t>B Del enfriado.</w:t>
      </w:r>
    </w:p>
    <w:p w:rsidR="0083021F" w:rsidRPr="00CA3F15" w:rsidRDefault="0083021F" w:rsidP="0083021F">
      <w:pPr>
        <w:spacing w:after="0"/>
        <w:ind w:left="360"/>
        <w:jc w:val="both"/>
        <w:rPr>
          <w:rFonts w:cstheme="minorHAnsi"/>
        </w:rPr>
      </w:pPr>
      <w:r w:rsidRPr="00CA3F15">
        <w:rPr>
          <w:rFonts w:cstheme="minorHAnsi"/>
        </w:rPr>
        <w:t>C Del desplazamiento de masas transversales.</w:t>
      </w:r>
    </w:p>
    <w:p w:rsidR="0083021F" w:rsidRPr="00CA3F15" w:rsidRDefault="0083021F" w:rsidP="0083021F">
      <w:pPr>
        <w:spacing w:after="0"/>
        <w:ind w:left="360"/>
        <w:jc w:val="both"/>
        <w:rPr>
          <w:rFonts w:cstheme="minorHAnsi"/>
        </w:rPr>
      </w:pPr>
      <w:r w:rsidRPr="00CA3F15">
        <w:rPr>
          <w:rFonts w:cstheme="minorHAnsi"/>
        </w:rPr>
        <w:t>D De la presión de los neumáticos.</w:t>
      </w:r>
    </w:p>
    <w:p w:rsidR="0083021F" w:rsidRPr="00CA3F15" w:rsidRDefault="0083021F" w:rsidP="0083021F">
      <w:pPr>
        <w:spacing w:after="0"/>
        <w:jc w:val="both"/>
        <w:rPr>
          <w:rFonts w:cstheme="minorHAnsi"/>
        </w:rPr>
      </w:pPr>
    </w:p>
    <w:p w:rsidR="0083021F" w:rsidRPr="00CA3F15" w:rsidRDefault="00121633" w:rsidP="00121633">
      <w:pPr>
        <w:pStyle w:val="Textosinformato"/>
        <w:spacing w:after="200"/>
        <w:jc w:val="both"/>
        <w:rPr>
          <w:rFonts w:asciiTheme="minorHAnsi" w:hAnsiTheme="minorHAnsi" w:cstheme="minorHAnsi"/>
          <w:b/>
          <w:sz w:val="22"/>
          <w:szCs w:val="22"/>
        </w:rPr>
      </w:pPr>
      <w:r>
        <w:rPr>
          <w:rFonts w:asciiTheme="minorHAnsi" w:hAnsiTheme="minorHAnsi" w:cstheme="minorHAnsi"/>
          <w:b/>
          <w:sz w:val="22"/>
          <w:szCs w:val="22"/>
        </w:rPr>
        <w:t>47.-</w:t>
      </w:r>
      <w:r w:rsidR="0083021F" w:rsidRPr="00CA3F15">
        <w:rPr>
          <w:rFonts w:asciiTheme="minorHAnsi" w:hAnsiTheme="minorHAnsi" w:cstheme="minorHAnsi"/>
          <w:b/>
          <w:sz w:val="22"/>
          <w:szCs w:val="22"/>
        </w:rPr>
        <w:t>¿Cómo se puede definir la fatiga?</w:t>
      </w:r>
    </w:p>
    <w:p w:rsidR="0083021F" w:rsidRPr="00CA3F15" w:rsidRDefault="0083021F" w:rsidP="0083021F">
      <w:pPr>
        <w:spacing w:after="0" w:line="240" w:lineRule="auto"/>
        <w:ind w:left="360"/>
        <w:jc w:val="both"/>
        <w:rPr>
          <w:rFonts w:cstheme="minorHAnsi"/>
        </w:rPr>
      </w:pPr>
      <w:r w:rsidRPr="00CA3F15">
        <w:rPr>
          <w:rFonts w:cstheme="minorHAnsi"/>
        </w:rPr>
        <w:t>A. Un estado psicofísico en el que predominan una serie de manifestaciones en la función muscular e intelectual con una disminución de la actividad normal del individuo.</w:t>
      </w:r>
    </w:p>
    <w:p w:rsidR="0083021F" w:rsidRPr="00CA3F15" w:rsidRDefault="0083021F" w:rsidP="0083021F">
      <w:pPr>
        <w:spacing w:after="0" w:line="240" w:lineRule="auto"/>
        <w:ind w:left="360"/>
        <w:jc w:val="both"/>
        <w:rPr>
          <w:rFonts w:cstheme="minorHAnsi"/>
        </w:rPr>
      </w:pPr>
      <w:r w:rsidRPr="00CA3F15">
        <w:rPr>
          <w:rFonts w:cstheme="minorHAnsi"/>
        </w:rPr>
        <w:t>B. Un estado psicofísico por el que no se tiene ganas de trabajar.</w:t>
      </w:r>
    </w:p>
    <w:p w:rsidR="0083021F" w:rsidRPr="00CA3F15" w:rsidRDefault="0083021F" w:rsidP="0083021F">
      <w:pPr>
        <w:spacing w:after="0" w:line="240" w:lineRule="auto"/>
        <w:ind w:left="360"/>
        <w:jc w:val="both"/>
        <w:rPr>
          <w:rFonts w:cstheme="minorHAnsi"/>
        </w:rPr>
      </w:pPr>
      <w:r w:rsidRPr="00CA3F15">
        <w:rPr>
          <w:rFonts w:cstheme="minorHAnsi"/>
        </w:rPr>
        <w:t>C. Un estado físico cuando se tiene mucho estrés.</w:t>
      </w:r>
    </w:p>
    <w:p w:rsidR="0083021F" w:rsidRPr="00CA3F15" w:rsidRDefault="0083021F" w:rsidP="0083021F">
      <w:pPr>
        <w:spacing w:after="0" w:line="240" w:lineRule="auto"/>
        <w:ind w:left="360"/>
        <w:jc w:val="both"/>
        <w:rPr>
          <w:rFonts w:cstheme="minorHAnsi"/>
        </w:rPr>
      </w:pPr>
      <w:r w:rsidRPr="00CA3F15">
        <w:rPr>
          <w:rFonts w:cstheme="minorHAnsi"/>
        </w:rPr>
        <w:t>D. Ninguna de las respuestas anteriores es correcta.</w:t>
      </w:r>
    </w:p>
    <w:p w:rsidR="0083021F" w:rsidRPr="00CA3F15" w:rsidRDefault="0083021F" w:rsidP="0083021F">
      <w:pPr>
        <w:spacing w:after="0" w:line="240" w:lineRule="auto"/>
        <w:ind w:left="360"/>
        <w:jc w:val="both"/>
        <w:rPr>
          <w:rFonts w:cstheme="minorHAnsi"/>
        </w:rPr>
      </w:pPr>
    </w:p>
    <w:p w:rsidR="0083021F" w:rsidRPr="00CA3F15" w:rsidRDefault="0083021F" w:rsidP="0083021F">
      <w:pPr>
        <w:spacing w:after="0" w:line="240" w:lineRule="auto"/>
        <w:ind w:left="360"/>
        <w:jc w:val="both"/>
        <w:rPr>
          <w:rFonts w:cstheme="minorHAnsi"/>
        </w:rPr>
      </w:pPr>
    </w:p>
    <w:p w:rsidR="003A7869" w:rsidRDefault="003A7869" w:rsidP="00C62547">
      <w:pPr>
        <w:pStyle w:val="Textosinformato"/>
        <w:jc w:val="both"/>
        <w:rPr>
          <w:rFonts w:asciiTheme="minorHAnsi" w:hAnsiTheme="minorHAnsi" w:cstheme="minorHAnsi"/>
          <w:b/>
          <w:sz w:val="22"/>
          <w:szCs w:val="22"/>
        </w:rPr>
      </w:pPr>
    </w:p>
    <w:p w:rsidR="003A7869" w:rsidRDefault="003A7869" w:rsidP="00C62547">
      <w:pPr>
        <w:pStyle w:val="Textosinformato"/>
        <w:jc w:val="both"/>
        <w:rPr>
          <w:rFonts w:asciiTheme="minorHAnsi" w:hAnsiTheme="minorHAnsi" w:cstheme="minorHAnsi"/>
          <w:b/>
          <w:sz w:val="22"/>
          <w:szCs w:val="22"/>
        </w:rPr>
      </w:pPr>
    </w:p>
    <w:p w:rsidR="0083021F" w:rsidRPr="00CA3F15" w:rsidRDefault="00C62547" w:rsidP="00C62547">
      <w:pPr>
        <w:pStyle w:val="Textosinformato"/>
        <w:jc w:val="both"/>
        <w:rPr>
          <w:rFonts w:asciiTheme="minorHAnsi" w:hAnsiTheme="minorHAnsi" w:cstheme="minorHAnsi"/>
          <w:b/>
          <w:sz w:val="22"/>
          <w:szCs w:val="22"/>
        </w:rPr>
      </w:pPr>
      <w:r>
        <w:rPr>
          <w:rFonts w:asciiTheme="minorHAnsi" w:hAnsiTheme="minorHAnsi" w:cstheme="minorHAnsi"/>
          <w:b/>
          <w:sz w:val="22"/>
          <w:szCs w:val="22"/>
        </w:rPr>
        <w:lastRenderedPageBreak/>
        <w:t>48.-</w:t>
      </w:r>
      <w:r w:rsidR="0083021F" w:rsidRPr="00CA3F15">
        <w:rPr>
          <w:rFonts w:asciiTheme="minorHAnsi" w:hAnsiTheme="minorHAnsi" w:cstheme="minorHAnsi"/>
          <w:b/>
          <w:sz w:val="22"/>
          <w:szCs w:val="22"/>
        </w:rPr>
        <w:t>¿Qué sucede cuando se coloca el mayor peso en la parte superior de la carga?</w:t>
      </w:r>
    </w:p>
    <w:p w:rsidR="0083021F" w:rsidRPr="00CA3F15" w:rsidRDefault="0083021F" w:rsidP="0083021F">
      <w:pPr>
        <w:spacing w:after="0"/>
        <w:ind w:left="360"/>
        <w:jc w:val="both"/>
        <w:rPr>
          <w:rFonts w:cstheme="minorHAnsi"/>
        </w:rPr>
      </w:pPr>
      <w:r w:rsidRPr="00CA3F15">
        <w:rPr>
          <w:rFonts w:cstheme="minorHAnsi"/>
        </w:rPr>
        <w:t>A Un incremento de la estabilidad del vehículo.</w:t>
      </w:r>
    </w:p>
    <w:p w:rsidR="0083021F" w:rsidRPr="00CA3F15" w:rsidRDefault="0083021F" w:rsidP="0083021F">
      <w:pPr>
        <w:spacing w:after="0"/>
        <w:ind w:left="360"/>
        <w:jc w:val="both"/>
        <w:rPr>
          <w:rFonts w:cstheme="minorHAnsi"/>
        </w:rPr>
      </w:pPr>
      <w:r w:rsidRPr="00CA3F15">
        <w:rPr>
          <w:rFonts w:cstheme="minorHAnsi"/>
        </w:rPr>
        <w:t>B El centro de gravedad se eleva.</w:t>
      </w:r>
    </w:p>
    <w:p w:rsidR="0083021F" w:rsidRPr="00CA3F15" w:rsidRDefault="0083021F" w:rsidP="0083021F">
      <w:pPr>
        <w:spacing w:after="0"/>
        <w:ind w:left="360"/>
        <w:jc w:val="both"/>
        <w:rPr>
          <w:rFonts w:cstheme="minorHAnsi"/>
        </w:rPr>
      </w:pPr>
      <w:r w:rsidRPr="00CA3F15">
        <w:rPr>
          <w:rFonts w:cstheme="minorHAnsi"/>
        </w:rPr>
        <w:t>C Menores probabilidades de que se produzca un vuelco.</w:t>
      </w:r>
    </w:p>
    <w:p w:rsidR="0083021F" w:rsidRPr="00CA3F15" w:rsidRDefault="0083021F" w:rsidP="0083021F">
      <w:pPr>
        <w:spacing w:after="0"/>
        <w:ind w:left="360"/>
        <w:jc w:val="both"/>
        <w:rPr>
          <w:rFonts w:cstheme="minorHAnsi"/>
        </w:rPr>
      </w:pPr>
      <w:r w:rsidRPr="00CA3F15">
        <w:rPr>
          <w:rFonts w:cstheme="minorHAnsi"/>
        </w:rPr>
        <w:t>D Disminuye el riesgo en las curvas.</w:t>
      </w:r>
    </w:p>
    <w:p w:rsidR="0083021F" w:rsidRPr="00CA3F15" w:rsidRDefault="0083021F" w:rsidP="0083021F">
      <w:pPr>
        <w:spacing w:after="0"/>
        <w:ind w:left="360"/>
        <w:jc w:val="both"/>
        <w:rPr>
          <w:rFonts w:cstheme="minorHAnsi"/>
        </w:rPr>
      </w:pPr>
    </w:p>
    <w:p w:rsidR="0083021F" w:rsidRPr="00CA3F15" w:rsidRDefault="0083021F" w:rsidP="0083021F">
      <w:pPr>
        <w:tabs>
          <w:tab w:val="left" w:pos="3570"/>
        </w:tabs>
        <w:spacing w:after="0"/>
        <w:jc w:val="both"/>
        <w:rPr>
          <w:rFonts w:cstheme="minorHAnsi"/>
        </w:rPr>
      </w:pPr>
      <w:r w:rsidRPr="00CA3F15">
        <w:rPr>
          <w:rFonts w:cstheme="minorHAnsi"/>
        </w:rPr>
        <w:tab/>
      </w:r>
    </w:p>
    <w:p w:rsidR="00EE40C7" w:rsidRDefault="00C62547" w:rsidP="004B6785">
      <w:pPr>
        <w:jc w:val="both"/>
        <w:rPr>
          <w:b/>
        </w:rPr>
      </w:pPr>
      <w:r w:rsidRPr="004809EF">
        <w:rPr>
          <w:rFonts w:cstheme="minorHAnsi"/>
          <w:b/>
          <w:bCs/>
        </w:rPr>
        <w:t>49.-</w:t>
      </w:r>
      <w:r w:rsidRPr="004809EF">
        <w:rPr>
          <w:b/>
        </w:rPr>
        <w:t xml:space="preserve"> ¿Que residuo no va al contenedor amarillo?</w:t>
      </w:r>
    </w:p>
    <w:p w:rsidR="004809EF" w:rsidRDefault="004809EF" w:rsidP="006A7A41">
      <w:pPr>
        <w:pStyle w:val="Prrafodelista"/>
        <w:numPr>
          <w:ilvl w:val="0"/>
          <w:numId w:val="41"/>
        </w:numPr>
        <w:jc w:val="both"/>
      </w:pPr>
      <w:r>
        <w:t>Brics</w:t>
      </w:r>
    </w:p>
    <w:p w:rsidR="004809EF" w:rsidRPr="00845778" w:rsidRDefault="004809EF" w:rsidP="006A7A41">
      <w:pPr>
        <w:pStyle w:val="Prrafodelista"/>
        <w:numPr>
          <w:ilvl w:val="0"/>
          <w:numId w:val="41"/>
        </w:numPr>
        <w:jc w:val="both"/>
        <w:rPr>
          <w:color w:val="000000" w:themeColor="text1"/>
        </w:rPr>
      </w:pPr>
      <w:r w:rsidRPr="00845778">
        <w:rPr>
          <w:color w:val="000000" w:themeColor="text1"/>
        </w:rPr>
        <w:t>Juguetes de plástico</w:t>
      </w:r>
    </w:p>
    <w:p w:rsidR="004809EF" w:rsidRDefault="004809EF" w:rsidP="006A7A41">
      <w:pPr>
        <w:pStyle w:val="Prrafodelista"/>
        <w:numPr>
          <w:ilvl w:val="0"/>
          <w:numId w:val="41"/>
        </w:numPr>
        <w:jc w:val="both"/>
      </w:pPr>
      <w:r>
        <w:t>Latas de acero</w:t>
      </w:r>
    </w:p>
    <w:p w:rsidR="006528DF" w:rsidRPr="00845778" w:rsidRDefault="006528DF" w:rsidP="006A7A41">
      <w:pPr>
        <w:pStyle w:val="Prrafodelista"/>
        <w:numPr>
          <w:ilvl w:val="0"/>
          <w:numId w:val="41"/>
        </w:numPr>
        <w:jc w:val="both"/>
        <w:rPr>
          <w:color w:val="000000" w:themeColor="text1"/>
        </w:rPr>
      </w:pPr>
      <w:r>
        <w:t>Papel de aluminio</w:t>
      </w:r>
    </w:p>
    <w:p w:rsidR="00C62547" w:rsidRDefault="00C62547" w:rsidP="004B6785">
      <w:pPr>
        <w:jc w:val="both"/>
      </w:pPr>
      <w:r>
        <w:rPr>
          <w:rFonts w:cstheme="minorHAnsi"/>
          <w:b/>
          <w:bCs/>
        </w:rPr>
        <w:t>50.-</w:t>
      </w:r>
      <w:r w:rsidRPr="00C62547">
        <w:t xml:space="preserve"> </w:t>
      </w:r>
      <w:r w:rsidRPr="00845778">
        <w:rPr>
          <w:b/>
        </w:rPr>
        <w:t>Que residuo no va al contenedor azul</w:t>
      </w:r>
    </w:p>
    <w:p w:rsidR="00845778" w:rsidRDefault="00845778" w:rsidP="006A7A41">
      <w:pPr>
        <w:pStyle w:val="Prrafodelista"/>
        <w:numPr>
          <w:ilvl w:val="0"/>
          <w:numId w:val="42"/>
        </w:numPr>
        <w:jc w:val="both"/>
      </w:pPr>
      <w:r>
        <w:t>Libros gruesos</w:t>
      </w:r>
    </w:p>
    <w:p w:rsidR="00845778" w:rsidRDefault="00845778" w:rsidP="006A7A41">
      <w:pPr>
        <w:pStyle w:val="Prrafodelista"/>
        <w:numPr>
          <w:ilvl w:val="0"/>
          <w:numId w:val="42"/>
        </w:numPr>
        <w:jc w:val="both"/>
      </w:pPr>
      <w:r>
        <w:t>Grandes cajas de cartón</w:t>
      </w:r>
    </w:p>
    <w:p w:rsidR="00845778" w:rsidRPr="00845778" w:rsidRDefault="00845778" w:rsidP="006A7A41">
      <w:pPr>
        <w:pStyle w:val="Prrafodelista"/>
        <w:numPr>
          <w:ilvl w:val="0"/>
          <w:numId w:val="42"/>
        </w:numPr>
        <w:jc w:val="both"/>
        <w:rPr>
          <w:color w:val="000000" w:themeColor="text1"/>
        </w:rPr>
      </w:pPr>
      <w:r w:rsidRPr="00845778">
        <w:rPr>
          <w:color w:val="000000" w:themeColor="text1"/>
        </w:rPr>
        <w:t>Pañuelos de papel</w:t>
      </w:r>
    </w:p>
    <w:p w:rsidR="00845778" w:rsidRPr="00845778" w:rsidRDefault="00845778" w:rsidP="006A7A41">
      <w:pPr>
        <w:pStyle w:val="Prrafodelista"/>
        <w:numPr>
          <w:ilvl w:val="0"/>
          <w:numId w:val="42"/>
        </w:numPr>
        <w:jc w:val="both"/>
        <w:rPr>
          <w:color w:val="000000" w:themeColor="text1"/>
        </w:rPr>
      </w:pPr>
      <w:r>
        <w:t>Papel de trituradora</w:t>
      </w:r>
    </w:p>
    <w:p w:rsidR="00C62547" w:rsidRPr="00845778" w:rsidRDefault="00C62547" w:rsidP="004B6785">
      <w:pPr>
        <w:jc w:val="both"/>
        <w:rPr>
          <w:b/>
        </w:rPr>
      </w:pPr>
      <w:r w:rsidRPr="00845778">
        <w:rPr>
          <w:b/>
        </w:rPr>
        <w:t>51.- Que residuo no va al iglú verde</w:t>
      </w:r>
    </w:p>
    <w:p w:rsidR="00845778" w:rsidRDefault="00845778" w:rsidP="006A7A41">
      <w:pPr>
        <w:pStyle w:val="Prrafodelista"/>
        <w:numPr>
          <w:ilvl w:val="0"/>
          <w:numId w:val="43"/>
        </w:numPr>
        <w:jc w:val="both"/>
      </w:pPr>
      <w:r w:rsidRPr="00845778">
        <w:t>Vasos de cristal</w:t>
      </w:r>
    </w:p>
    <w:p w:rsidR="00845778" w:rsidRDefault="00845778" w:rsidP="006A7A41">
      <w:pPr>
        <w:pStyle w:val="Prrafodelista"/>
        <w:numPr>
          <w:ilvl w:val="0"/>
          <w:numId w:val="43"/>
        </w:numPr>
        <w:jc w:val="both"/>
      </w:pPr>
      <w:r>
        <w:t>Botellas de cristal retornables</w:t>
      </w:r>
    </w:p>
    <w:p w:rsidR="00845778" w:rsidRDefault="00845778" w:rsidP="006A7A41">
      <w:pPr>
        <w:pStyle w:val="Prrafodelista"/>
        <w:numPr>
          <w:ilvl w:val="0"/>
          <w:numId w:val="43"/>
        </w:numPr>
        <w:jc w:val="both"/>
      </w:pPr>
      <w:r>
        <w:t>Botellas de cristal rotas</w:t>
      </w:r>
    </w:p>
    <w:p w:rsidR="00845778" w:rsidRPr="00845778" w:rsidRDefault="00845778" w:rsidP="006A7A41">
      <w:pPr>
        <w:pStyle w:val="Prrafodelista"/>
        <w:numPr>
          <w:ilvl w:val="0"/>
          <w:numId w:val="43"/>
        </w:numPr>
        <w:jc w:val="both"/>
      </w:pPr>
      <w:r>
        <w:t>Botes de cristal</w:t>
      </w:r>
    </w:p>
    <w:p w:rsidR="00C62547" w:rsidRDefault="00C62547" w:rsidP="004B6785">
      <w:pPr>
        <w:jc w:val="both"/>
        <w:rPr>
          <w:b/>
        </w:rPr>
      </w:pPr>
      <w:r w:rsidRPr="00845778">
        <w:rPr>
          <w:b/>
        </w:rPr>
        <w:t>52.- Que residuo no va al contenedor marón orgánico</w:t>
      </w:r>
    </w:p>
    <w:p w:rsidR="00845778" w:rsidRDefault="00845778" w:rsidP="006A7A41">
      <w:pPr>
        <w:pStyle w:val="Prrafodelista"/>
        <w:numPr>
          <w:ilvl w:val="0"/>
          <w:numId w:val="44"/>
        </w:numPr>
        <w:jc w:val="both"/>
      </w:pPr>
      <w:r>
        <w:t>Flores secas</w:t>
      </w:r>
    </w:p>
    <w:p w:rsidR="00845778" w:rsidRPr="00845778" w:rsidRDefault="00845778" w:rsidP="006A7A41">
      <w:pPr>
        <w:pStyle w:val="Prrafodelista"/>
        <w:numPr>
          <w:ilvl w:val="0"/>
          <w:numId w:val="44"/>
        </w:numPr>
        <w:jc w:val="both"/>
        <w:rPr>
          <w:color w:val="000000" w:themeColor="text1"/>
        </w:rPr>
      </w:pPr>
      <w:r w:rsidRPr="00845778">
        <w:rPr>
          <w:color w:val="000000" w:themeColor="text1"/>
        </w:rPr>
        <w:t>Pañales</w:t>
      </w:r>
    </w:p>
    <w:p w:rsidR="00845778" w:rsidRDefault="00845778" w:rsidP="006A7A41">
      <w:pPr>
        <w:pStyle w:val="Prrafodelista"/>
        <w:numPr>
          <w:ilvl w:val="0"/>
          <w:numId w:val="44"/>
        </w:numPr>
        <w:jc w:val="both"/>
      </w:pPr>
      <w:r>
        <w:t>Excrementos de mascotas</w:t>
      </w:r>
    </w:p>
    <w:p w:rsidR="00845778" w:rsidRPr="00845778" w:rsidRDefault="00845778" w:rsidP="006A7A41">
      <w:pPr>
        <w:pStyle w:val="Prrafodelista"/>
        <w:numPr>
          <w:ilvl w:val="0"/>
          <w:numId w:val="44"/>
        </w:numPr>
        <w:jc w:val="both"/>
        <w:rPr>
          <w:color w:val="000000" w:themeColor="text1"/>
        </w:rPr>
      </w:pPr>
      <w:r>
        <w:t>Alimentos en mal estado</w:t>
      </w:r>
    </w:p>
    <w:p w:rsidR="00845778" w:rsidRPr="00845778" w:rsidRDefault="00845778" w:rsidP="004B6785">
      <w:pPr>
        <w:jc w:val="both"/>
        <w:rPr>
          <w:b/>
        </w:rPr>
      </w:pPr>
    </w:p>
    <w:p w:rsidR="00C62547" w:rsidRDefault="004809EF" w:rsidP="004B6785">
      <w:pPr>
        <w:jc w:val="both"/>
        <w:rPr>
          <w:b/>
        </w:rPr>
      </w:pPr>
      <w:r w:rsidRPr="00F97D61">
        <w:rPr>
          <w:b/>
        </w:rPr>
        <w:t xml:space="preserve">53.- </w:t>
      </w:r>
      <w:r w:rsidR="00C62547" w:rsidRPr="00F97D61">
        <w:rPr>
          <w:b/>
        </w:rPr>
        <w:t>La fracción Resto se corresponde con</w:t>
      </w:r>
    </w:p>
    <w:p w:rsidR="00F97D61" w:rsidRDefault="00F97D61" w:rsidP="006A7A41">
      <w:pPr>
        <w:pStyle w:val="Prrafodelista"/>
        <w:numPr>
          <w:ilvl w:val="0"/>
          <w:numId w:val="45"/>
        </w:numPr>
        <w:jc w:val="both"/>
      </w:pPr>
      <w:r>
        <w:t>Residuos industriales no reciclables</w:t>
      </w:r>
    </w:p>
    <w:p w:rsidR="00F97D61" w:rsidRDefault="00F97D61" w:rsidP="006A7A41">
      <w:pPr>
        <w:pStyle w:val="Prrafodelista"/>
        <w:numPr>
          <w:ilvl w:val="0"/>
          <w:numId w:val="45"/>
        </w:numPr>
        <w:jc w:val="both"/>
      </w:pPr>
      <w:r w:rsidRPr="00F97D61">
        <w:t>Residuos domes ticos no reciclables</w:t>
      </w:r>
    </w:p>
    <w:p w:rsidR="00502B23" w:rsidRDefault="00502B23" w:rsidP="006A7A41">
      <w:pPr>
        <w:pStyle w:val="Prrafodelista"/>
        <w:numPr>
          <w:ilvl w:val="0"/>
          <w:numId w:val="45"/>
        </w:numPr>
        <w:jc w:val="both"/>
      </w:pPr>
      <w:r>
        <w:t>La basura domestica en general</w:t>
      </w:r>
    </w:p>
    <w:p w:rsidR="00EF4779" w:rsidRDefault="00EF4779" w:rsidP="006A7A41">
      <w:pPr>
        <w:pStyle w:val="Prrafodelista"/>
        <w:numPr>
          <w:ilvl w:val="0"/>
          <w:numId w:val="45"/>
        </w:numPr>
        <w:jc w:val="both"/>
      </w:pPr>
      <w:r>
        <w:t>Los residuos ya reciclados</w:t>
      </w:r>
    </w:p>
    <w:p w:rsidR="00F97D61" w:rsidRDefault="00F97D61" w:rsidP="004B6785">
      <w:pPr>
        <w:jc w:val="both"/>
        <w:rPr>
          <w:b/>
        </w:rPr>
      </w:pPr>
    </w:p>
    <w:p w:rsidR="003A7869" w:rsidRPr="00F97D61" w:rsidRDefault="003A7869" w:rsidP="004B6785">
      <w:pPr>
        <w:jc w:val="both"/>
        <w:rPr>
          <w:b/>
        </w:rPr>
      </w:pPr>
    </w:p>
    <w:p w:rsidR="004809EF" w:rsidRDefault="004809EF" w:rsidP="004B6785">
      <w:pPr>
        <w:jc w:val="both"/>
        <w:rPr>
          <w:b/>
        </w:rPr>
      </w:pPr>
      <w:r w:rsidRPr="003C2AB6">
        <w:rPr>
          <w:b/>
        </w:rPr>
        <w:lastRenderedPageBreak/>
        <w:t>54.- Que es GAZO</w:t>
      </w:r>
    </w:p>
    <w:p w:rsidR="003C2AB6" w:rsidRDefault="003C2AB6" w:rsidP="006A7A41">
      <w:pPr>
        <w:pStyle w:val="Prrafodelista"/>
        <w:numPr>
          <w:ilvl w:val="0"/>
          <w:numId w:val="46"/>
        </w:numPr>
        <w:jc w:val="both"/>
      </w:pPr>
      <w:r>
        <w:t>Zonas del gobierno de Aragón</w:t>
      </w:r>
    </w:p>
    <w:p w:rsidR="003C2AB6" w:rsidRDefault="003C2AB6" w:rsidP="006A7A41">
      <w:pPr>
        <w:pStyle w:val="Prrafodelista"/>
        <w:numPr>
          <w:ilvl w:val="0"/>
          <w:numId w:val="46"/>
        </w:numPr>
        <w:jc w:val="both"/>
      </w:pPr>
      <w:r w:rsidRPr="003C2AB6">
        <w:t>Gestion ambiental zona oriental</w:t>
      </w:r>
    </w:p>
    <w:p w:rsidR="003C2AB6" w:rsidRDefault="003C2AB6" w:rsidP="006A7A41">
      <w:pPr>
        <w:pStyle w:val="Prrafodelista"/>
        <w:numPr>
          <w:ilvl w:val="0"/>
          <w:numId w:val="46"/>
        </w:numPr>
        <w:jc w:val="both"/>
      </w:pPr>
      <w:r>
        <w:t>Gestion aragonesa de zonas de residuos</w:t>
      </w:r>
    </w:p>
    <w:p w:rsidR="00944395" w:rsidRDefault="00944395" w:rsidP="006A7A41">
      <w:pPr>
        <w:pStyle w:val="Prrafodelista"/>
        <w:numPr>
          <w:ilvl w:val="0"/>
          <w:numId w:val="46"/>
        </w:numPr>
        <w:jc w:val="both"/>
      </w:pPr>
      <w:r>
        <w:t>Observatorio aragonés de residuos, sede de Zaragoza</w:t>
      </w:r>
    </w:p>
    <w:p w:rsidR="00580BDD" w:rsidRPr="003C2AB6" w:rsidRDefault="00580BDD" w:rsidP="00580BDD">
      <w:pPr>
        <w:jc w:val="both"/>
      </w:pPr>
    </w:p>
    <w:p w:rsidR="004809EF" w:rsidRDefault="004809EF" w:rsidP="004B6785">
      <w:pPr>
        <w:jc w:val="both"/>
        <w:rPr>
          <w:b/>
        </w:rPr>
      </w:pPr>
      <w:r w:rsidRPr="00580BDD">
        <w:rPr>
          <w:b/>
        </w:rPr>
        <w:t>55.- Al comenzar la recogida de cartón la placa  eyectora debe de situarse</w:t>
      </w:r>
    </w:p>
    <w:p w:rsidR="00580BDD" w:rsidRDefault="00580BDD" w:rsidP="006A7A41">
      <w:pPr>
        <w:pStyle w:val="Prrafodelista"/>
        <w:numPr>
          <w:ilvl w:val="0"/>
          <w:numId w:val="47"/>
        </w:numPr>
        <w:jc w:val="both"/>
      </w:pPr>
      <w:r>
        <w:t>Hacia la cabina</w:t>
      </w:r>
    </w:p>
    <w:p w:rsidR="00580BDD" w:rsidRPr="00580BDD" w:rsidRDefault="00580BDD" w:rsidP="006A7A41">
      <w:pPr>
        <w:pStyle w:val="Prrafodelista"/>
        <w:numPr>
          <w:ilvl w:val="0"/>
          <w:numId w:val="47"/>
        </w:numPr>
        <w:jc w:val="both"/>
        <w:rPr>
          <w:color w:val="000000" w:themeColor="text1"/>
        </w:rPr>
      </w:pPr>
      <w:r w:rsidRPr="00580BDD">
        <w:rPr>
          <w:color w:val="000000" w:themeColor="text1"/>
        </w:rPr>
        <w:t>Hacia la compuerta</w:t>
      </w:r>
    </w:p>
    <w:p w:rsidR="00580BDD" w:rsidRDefault="00580BDD" w:rsidP="006A7A41">
      <w:pPr>
        <w:pStyle w:val="Prrafodelista"/>
        <w:numPr>
          <w:ilvl w:val="0"/>
          <w:numId w:val="47"/>
        </w:numPr>
        <w:jc w:val="both"/>
      </w:pPr>
      <w:r>
        <w:t>A mitad del recorrido</w:t>
      </w:r>
    </w:p>
    <w:p w:rsidR="00580BDD" w:rsidRPr="003A7869" w:rsidRDefault="00580BDD" w:rsidP="006A7A41">
      <w:pPr>
        <w:pStyle w:val="Prrafodelista"/>
        <w:numPr>
          <w:ilvl w:val="0"/>
          <w:numId w:val="47"/>
        </w:numPr>
        <w:jc w:val="both"/>
        <w:rPr>
          <w:color w:val="000000" w:themeColor="text1"/>
        </w:rPr>
      </w:pPr>
      <w:r>
        <w:t>Es indiferente</w:t>
      </w:r>
    </w:p>
    <w:p w:rsidR="003A7869" w:rsidRDefault="003A7869" w:rsidP="004B6785">
      <w:pPr>
        <w:jc w:val="both"/>
        <w:rPr>
          <w:b/>
        </w:rPr>
      </w:pPr>
    </w:p>
    <w:p w:rsidR="004809EF" w:rsidRDefault="004809EF" w:rsidP="004B6785">
      <w:pPr>
        <w:jc w:val="both"/>
        <w:rPr>
          <w:b/>
        </w:rPr>
      </w:pPr>
      <w:r w:rsidRPr="00580BDD">
        <w:rPr>
          <w:b/>
        </w:rPr>
        <w:t>56.- Los contenedores de envases del cinca medio tienen</w:t>
      </w:r>
    </w:p>
    <w:p w:rsidR="009C7E2A" w:rsidRDefault="009C7E2A" w:rsidP="009C7E2A">
      <w:pPr>
        <w:pStyle w:val="Prrafodelista"/>
        <w:numPr>
          <w:ilvl w:val="0"/>
          <w:numId w:val="53"/>
        </w:numPr>
        <w:jc w:val="both"/>
      </w:pPr>
      <w:r>
        <w:t>1200 litros</w:t>
      </w:r>
    </w:p>
    <w:p w:rsidR="009C7E2A" w:rsidRDefault="009C7E2A" w:rsidP="009C7E2A">
      <w:pPr>
        <w:pStyle w:val="Prrafodelista"/>
        <w:numPr>
          <w:ilvl w:val="0"/>
          <w:numId w:val="53"/>
        </w:numPr>
        <w:jc w:val="both"/>
      </w:pPr>
      <w:r>
        <w:t>1000 litros</w:t>
      </w:r>
    </w:p>
    <w:p w:rsidR="009C7E2A" w:rsidRDefault="009C7E2A" w:rsidP="009C7E2A">
      <w:pPr>
        <w:pStyle w:val="Prrafodelista"/>
        <w:numPr>
          <w:ilvl w:val="0"/>
          <w:numId w:val="53"/>
        </w:numPr>
        <w:jc w:val="both"/>
      </w:pPr>
      <w:r>
        <w:t>900 litros</w:t>
      </w:r>
    </w:p>
    <w:p w:rsidR="009C7E2A" w:rsidRPr="009C7E2A" w:rsidRDefault="009C7E2A" w:rsidP="009C7E2A">
      <w:pPr>
        <w:pStyle w:val="Prrafodelista"/>
        <w:numPr>
          <w:ilvl w:val="0"/>
          <w:numId w:val="53"/>
        </w:numPr>
        <w:jc w:val="both"/>
      </w:pPr>
      <w:r>
        <w:t>700 litros</w:t>
      </w:r>
    </w:p>
    <w:p w:rsidR="00B74B94" w:rsidRPr="00580BDD" w:rsidRDefault="00B74B94" w:rsidP="004B6785">
      <w:pPr>
        <w:jc w:val="both"/>
        <w:rPr>
          <w:b/>
        </w:rPr>
      </w:pPr>
    </w:p>
    <w:p w:rsidR="004809EF" w:rsidRDefault="004809EF" w:rsidP="004B6785">
      <w:pPr>
        <w:jc w:val="both"/>
        <w:rPr>
          <w:b/>
        </w:rPr>
      </w:pPr>
      <w:r w:rsidRPr="00580BDD">
        <w:rPr>
          <w:b/>
        </w:rPr>
        <w:t>57.- El botón de paro de emergencia</w:t>
      </w:r>
    </w:p>
    <w:p w:rsidR="009C7E2A" w:rsidRPr="009C7E2A" w:rsidRDefault="009C7E2A" w:rsidP="009C7E2A">
      <w:pPr>
        <w:pStyle w:val="Prrafodelista"/>
        <w:numPr>
          <w:ilvl w:val="0"/>
          <w:numId w:val="52"/>
        </w:numPr>
        <w:jc w:val="both"/>
      </w:pPr>
      <w:r w:rsidRPr="009C7E2A">
        <w:t>Detiene el camión</w:t>
      </w:r>
    </w:p>
    <w:p w:rsidR="009C7E2A" w:rsidRPr="009C7E2A" w:rsidRDefault="009C7E2A" w:rsidP="009C7E2A">
      <w:pPr>
        <w:pStyle w:val="Prrafodelista"/>
        <w:numPr>
          <w:ilvl w:val="0"/>
          <w:numId w:val="52"/>
        </w:numPr>
        <w:jc w:val="both"/>
      </w:pPr>
      <w:r w:rsidRPr="009C7E2A">
        <w:t>Detiene el elevador</w:t>
      </w:r>
    </w:p>
    <w:p w:rsidR="009C7E2A" w:rsidRPr="009C7E2A" w:rsidRDefault="009C7E2A" w:rsidP="009C7E2A">
      <w:pPr>
        <w:pStyle w:val="Prrafodelista"/>
        <w:numPr>
          <w:ilvl w:val="0"/>
          <w:numId w:val="52"/>
        </w:numPr>
        <w:jc w:val="both"/>
      </w:pPr>
      <w:r w:rsidRPr="009C7E2A">
        <w:t>Detiene el recolector</w:t>
      </w:r>
    </w:p>
    <w:p w:rsidR="009C7E2A" w:rsidRDefault="009C7E2A" w:rsidP="009C7E2A">
      <w:pPr>
        <w:pStyle w:val="Prrafodelista"/>
        <w:numPr>
          <w:ilvl w:val="0"/>
          <w:numId w:val="52"/>
        </w:numPr>
        <w:jc w:val="both"/>
      </w:pPr>
      <w:r w:rsidRPr="009C7E2A">
        <w:t>Activa la sirena</w:t>
      </w:r>
    </w:p>
    <w:p w:rsidR="009C7E2A" w:rsidRPr="009C7E2A" w:rsidRDefault="009C7E2A" w:rsidP="004B6785">
      <w:pPr>
        <w:jc w:val="both"/>
      </w:pPr>
    </w:p>
    <w:p w:rsidR="004809EF" w:rsidRDefault="004809EF" w:rsidP="004B6785">
      <w:pPr>
        <w:jc w:val="both"/>
        <w:rPr>
          <w:b/>
        </w:rPr>
      </w:pPr>
      <w:r w:rsidRPr="00580BDD">
        <w:rPr>
          <w:b/>
        </w:rPr>
        <w:t>58.- Con las estriberas deplegadas la velocidad máxima permitida es</w:t>
      </w:r>
    </w:p>
    <w:p w:rsidR="009C7E2A" w:rsidRPr="009C7E2A" w:rsidRDefault="009C7E2A" w:rsidP="009C7E2A">
      <w:pPr>
        <w:pStyle w:val="Prrafodelista"/>
        <w:numPr>
          <w:ilvl w:val="0"/>
          <w:numId w:val="51"/>
        </w:numPr>
        <w:jc w:val="both"/>
      </w:pPr>
      <w:r w:rsidRPr="009C7E2A">
        <w:t>30 km/h</w:t>
      </w:r>
    </w:p>
    <w:p w:rsidR="009C7E2A" w:rsidRPr="009C7E2A" w:rsidRDefault="009C7E2A" w:rsidP="009C7E2A">
      <w:pPr>
        <w:pStyle w:val="Prrafodelista"/>
        <w:numPr>
          <w:ilvl w:val="0"/>
          <w:numId w:val="51"/>
        </w:numPr>
        <w:jc w:val="both"/>
      </w:pPr>
      <w:r w:rsidRPr="009C7E2A">
        <w:t>40km/h</w:t>
      </w:r>
    </w:p>
    <w:p w:rsidR="009C7E2A" w:rsidRPr="009C7E2A" w:rsidRDefault="009C7E2A" w:rsidP="009C7E2A">
      <w:pPr>
        <w:pStyle w:val="Prrafodelista"/>
        <w:numPr>
          <w:ilvl w:val="0"/>
          <w:numId w:val="51"/>
        </w:numPr>
        <w:jc w:val="both"/>
      </w:pPr>
      <w:r w:rsidRPr="009C7E2A">
        <w:t>50km/h</w:t>
      </w:r>
    </w:p>
    <w:p w:rsidR="009C7E2A" w:rsidRPr="009C7E2A" w:rsidRDefault="009C7E2A" w:rsidP="009C7E2A">
      <w:pPr>
        <w:pStyle w:val="Prrafodelista"/>
        <w:numPr>
          <w:ilvl w:val="0"/>
          <w:numId w:val="51"/>
        </w:numPr>
        <w:jc w:val="both"/>
      </w:pPr>
      <w:r w:rsidRPr="009C7E2A">
        <w:t>No hay limitación específica</w:t>
      </w:r>
    </w:p>
    <w:p w:rsidR="009C7E2A" w:rsidRPr="00580BDD" w:rsidRDefault="009C7E2A" w:rsidP="004B6785">
      <w:pPr>
        <w:jc w:val="both"/>
        <w:rPr>
          <w:b/>
        </w:rPr>
      </w:pPr>
    </w:p>
    <w:p w:rsidR="003A7869" w:rsidRDefault="003A7869" w:rsidP="004B6785">
      <w:pPr>
        <w:jc w:val="both"/>
        <w:rPr>
          <w:b/>
        </w:rPr>
      </w:pPr>
    </w:p>
    <w:p w:rsidR="003A7869" w:rsidRDefault="003A7869" w:rsidP="004B6785">
      <w:pPr>
        <w:jc w:val="both"/>
        <w:rPr>
          <w:b/>
        </w:rPr>
      </w:pPr>
    </w:p>
    <w:p w:rsidR="004809EF" w:rsidRDefault="004809EF" w:rsidP="004B6785">
      <w:pPr>
        <w:jc w:val="both"/>
        <w:rPr>
          <w:b/>
        </w:rPr>
      </w:pPr>
      <w:r w:rsidRPr="00580BDD">
        <w:rPr>
          <w:b/>
        </w:rPr>
        <w:lastRenderedPageBreak/>
        <w:t>59.- Antes de cerrar la compuerta de la caja se debe de</w:t>
      </w:r>
    </w:p>
    <w:p w:rsidR="009C7E2A" w:rsidRPr="009C7E2A" w:rsidRDefault="009C7E2A" w:rsidP="009C7E2A">
      <w:pPr>
        <w:pStyle w:val="Prrafodelista"/>
        <w:numPr>
          <w:ilvl w:val="0"/>
          <w:numId w:val="50"/>
        </w:numPr>
        <w:jc w:val="both"/>
      </w:pPr>
      <w:r w:rsidRPr="009C7E2A">
        <w:t>Plegar las estriberas</w:t>
      </w:r>
    </w:p>
    <w:p w:rsidR="009C7E2A" w:rsidRPr="009C7E2A" w:rsidRDefault="009C7E2A" w:rsidP="009C7E2A">
      <w:pPr>
        <w:pStyle w:val="Prrafodelista"/>
        <w:numPr>
          <w:ilvl w:val="0"/>
          <w:numId w:val="50"/>
        </w:numPr>
        <w:jc w:val="both"/>
      </w:pPr>
      <w:r w:rsidRPr="009C7E2A">
        <w:t>Situar correctamente la eyectora</w:t>
      </w:r>
    </w:p>
    <w:p w:rsidR="009C7E2A" w:rsidRPr="009C7E2A" w:rsidRDefault="009C7E2A" w:rsidP="009C7E2A">
      <w:pPr>
        <w:pStyle w:val="Prrafodelista"/>
        <w:numPr>
          <w:ilvl w:val="0"/>
          <w:numId w:val="50"/>
        </w:numPr>
        <w:jc w:val="both"/>
      </w:pPr>
      <w:r w:rsidRPr="009C7E2A">
        <w:t>Bajar el elevador</w:t>
      </w:r>
    </w:p>
    <w:p w:rsidR="009C7E2A" w:rsidRPr="009C7E2A" w:rsidRDefault="009C7E2A" w:rsidP="009C7E2A">
      <w:pPr>
        <w:pStyle w:val="Prrafodelista"/>
        <w:numPr>
          <w:ilvl w:val="0"/>
          <w:numId w:val="50"/>
        </w:numPr>
        <w:jc w:val="both"/>
      </w:pPr>
      <w:r w:rsidRPr="009C7E2A">
        <w:t>Realizar un ciclo de limpieza</w:t>
      </w:r>
    </w:p>
    <w:p w:rsidR="009C7E2A" w:rsidRPr="00580BDD" w:rsidRDefault="009C7E2A" w:rsidP="004B6785">
      <w:pPr>
        <w:jc w:val="both"/>
        <w:rPr>
          <w:b/>
        </w:rPr>
      </w:pPr>
    </w:p>
    <w:p w:rsidR="004809EF" w:rsidRDefault="004809EF" w:rsidP="004B6785">
      <w:pPr>
        <w:jc w:val="both"/>
        <w:rPr>
          <w:b/>
        </w:rPr>
      </w:pPr>
      <w:r w:rsidRPr="00580BDD">
        <w:rPr>
          <w:b/>
        </w:rPr>
        <w:t>60.- El punto verde es</w:t>
      </w:r>
    </w:p>
    <w:p w:rsidR="009C7E2A" w:rsidRPr="009C7E2A" w:rsidRDefault="009C7E2A" w:rsidP="009C7E2A">
      <w:pPr>
        <w:pStyle w:val="Prrafodelista"/>
        <w:numPr>
          <w:ilvl w:val="0"/>
          <w:numId w:val="49"/>
        </w:numPr>
        <w:jc w:val="both"/>
      </w:pPr>
      <w:r w:rsidRPr="009C7E2A">
        <w:t>Un símbolo de envase ecológico</w:t>
      </w:r>
    </w:p>
    <w:p w:rsidR="009C7E2A" w:rsidRPr="009C7E2A" w:rsidRDefault="009C7E2A" w:rsidP="009C7E2A">
      <w:pPr>
        <w:pStyle w:val="Prrafodelista"/>
        <w:numPr>
          <w:ilvl w:val="0"/>
          <w:numId w:val="49"/>
        </w:numPr>
        <w:jc w:val="both"/>
      </w:pPr>
      <w:r w:rsidRPr="009C7E2A">
        <w:t>Un lugar para verter los envases</w:t>
      </w:r>
    </w:p>
    <w:p w:rsidR="009C7E2A" w:rsidRPr="009C7E2A" w:rsidRDefault="009C7E2A" w:rsidP="009C7E2A">
      <w:pPr>
        <w:pStyle w:val="Prrafodelista"/>
        <w:numPr>
          <w:ilvl w:val="0"/>
          <w:numId w:val="49"/>
        </w:numPr>
        <w:jc w:val="both"/>
      </w:pPr>
      <w:r w:rsidRPr="009C7E2A">
        <w:t>Un símbolo que llevan los embases para su reciclado</w:t>
      </w:r>
    </w:p>
    <w:p w:rsidR="009C7E2A" w:rsidRPr="009C7E2A" w:rsidRDefault="009C7E2A" w:rsidP="009C7E2A">
      <w:pPr>
        <w:pStyle w:val="Prrafodelista"/>
        <w:numPr>
          <w:ilvl w:val="0"/>
          <w:numId w:val="49"/>
        </w:numPr>
        <w:jc w:val="both"/>
      </w:pPr>
      <w:r w:rsidRPr="009C7E2A">
        <w:t>Un movimiento ecologista</w:t>
      </w:r>
    </w:p>
    <w:p w:rsidR="004809EF" w:rsidRPr="00CA3F15" w:rsidRDefault="004809EF" w:rsidP="004B6785">
      <w:pPr>
        <w:jc w:val="both"/>
        <w:rPr>
          <w:rFonts w:cstheme="minorHAnsi"/>
          <w:b/>
          <w:bCs/>
        </w:rPr>
      </w:pPr>
    </w:p>
    <w:p w:rsidR="009B1F16" w:rsidRPr="00CA3F15" w:rsidRDefault="009B1F16" w:rsidP="004B6785">
      <w:pPr>
        <w:autoSpaceDE w:val="0"/>
        <w:autoSpaceDN w:val="0"/>
        <w:adjustRightInd w:val="0"/>
        <w:spacing w:line="240" w:lineRule="auto"/>
        <w:jc w:val="both"/>
        <w:rPr>
          <w:rFonts w:cstheme="minorHAnsi"/>
          <w:bCs/>
        </w:rPr>
      </w:pPr>
      <w:r w:rsidRPr="00CA3F15">
        <w:rPr>
          <w:rFonts w:cstheme="minorHAnsi"/>
          <w:b/>
          <w:bCs/>
        </w:rPr>
        <w:t xml:space="preserve">R1.-.- </w:t>
      </w:r>
      <w:r w:rsidRPr="00CA3F15">
        <w:rPr>
          <w:rFonts w:cstheme="minorHAnsi"/>
          <w:bCs/>
        </w:rPr>
        <w:t>De conformidad con lo dispuesto en el art. 26 de la Ley 31/1995, de 8 de noviembre, de Prevención de Riesgos Laborales</w:t>
      </w:r>
    </w:p>
    <w:p w:rsidR="009B1F16" w:rsidRPr="00CA3F15" w:rsidRDefault="00783865" w:rsidP="004B6785">
      <w:pPr>
        <w:autoSpaceDE w:val="0"/>
        <w:autoSpaceDN w:val="0"/>
        <w:adjustRightInd w:val="0"/>
        <w:spacing w:line="240" w:lineRule="auto"/>
        <w:jc w:val="both"/>
        <w:rPr>
          <w:rFonts w:cstheme="minorHAnsi"/>
          <w:bCs/>
        </w:rPr>
      </w:pPr>
      <w:r w:rsidRPr="00CA3F15">
        <w:rPr>
          <w:rFonts w:cstheme="minorHAnsi"/>
          <w:bCs/>
        </w:rPr>
        <w:t>A</w:t>
      </w:r>
      <w:r w:rsidR="009B1F16" w:rsidRPr="00CA3F15">
        <w:rPr>
          <w:rFonts w:cstheme="minorHAnsi"/>
          <w:bCs/>
        </w:rPr>
        <w:t>) Si los resultados de la evaluación revelasen un riesgo para la seguridad y la salud o una posible repercusión sobre el embarazo o la lactancia de las trabajadoras, el empresario adoptará las medidas necesarias para evitar la exposición a dicho riesgo, a través de una adaptación de las condiciones o del tiempo de trabajo de la trabajadora afectada.</w:t>
      </w:r>
    </w:p>
    <w:p w:rsidR="009B1F16" w:rsidRPr="00CA3F15" w:rsidRDefault="00783865" w:rsidP="004B6785">
      <w:pPr>
        <w:autoSpaceDE w:val="0"/>
        <w:autoSpaceDN w:val="0"/>
        <w:adjustRightInd w:val="0"/>
        <w:spacing w:line="240" w:lineRule="auto"/>
        <w:jc w:val="both"/>
        <w:rPr>
          <w:rFonts w:cstheme="minorHAnsi"/>
        </w:rPr>
      </w:pPr>
      <w:r w:rsidRPr="00CA3F15">
        <w:rPr>
          <w:rFonts w:cstheme="minorHAnsi"/>
        </w:rPr>
        <w:t>B</w:t>
      </w:r>
      <w:r w:rsidR="009B1F16" w:rsidRPr="00CA3F15">
        <w:rPr>
          <w:rFonts w:cstheme="minorHAnsi"/>
        </w:rPr>
        <w:t>) Si los resultados de la evaluación revelasen un riesgo para la seguridad y la salud o una posible repercusión sobre el embarazo o la lactancia de las trabajadoras, el empresario instará la baja médica en el correspondiente régimen de seguridad social.</w:t>
      </w:r>
    </w:p>
    <w:p w:rsidR="009B1F16" w:rsidRPr="00CA3F15" w:rsidRDefault="00783865" w:rsidP="004B6785">
      <w:pPr>
        <w:autoSpaceDE w:val="0"/>
        <w:autoSpaceDN w:val="0"/>
        <w:adjustRightInd w:val="0"/>
        <w:spacing w:line="240" w:lineRule="auto"/>
        <w:jc w:val="both"/>
        <w:rPr>
          <w:rFonts w:cstheme="minorHAnsi"/>
        </w:rPr>
      </w:pPr>
      <w:r w:rsidRPr="00CA3F15">
        <w:rPr>
          <w:rFonts w:cstheme="minorHAnsi"/>
        </w:rPr>
        <w:t>C</w:t>
      </w:r>
      <w:r w:rsidR="009B1F16" w:rsidRPr="00CA3F15">
        <w:rPr>
          <w:rFonts w:cstheme="minorHAnsi"/>
        </w:rPr>
        <w:t>) Si los resultados de la evaluación revelasen un riesgo para la seguridad y la salud o una posible repercusión sobre el embarazo o la lactancia de las trabajadoras, el empresario deberá cambiar de puesto de trabajo a la embarazada.</w:t>
      </w:r>
    </w:p>
    <w:p w:rsidR="009B1F16" w:rsidRPr="00CA3F15" w:rsidRDefault="00783865" w:rsidP="004B6785">
      <w:pPr>
        <w:autoSpaceDE w:val="0"/>
        <w:autoSpaceDN w:val="0"/>
        <w:adjustRightInd w:val="0"/>
        <w:spacing w:line="240" w:lineRule="auto"/>
        <w:jc w:val="both"/>
        <w:rPr>
          <w:rFonts w:cstheme="minorHAnsi"/>
        </w:rPr>
      </w:pPr>
      <w:r w:rsidRPr="00CA3F15">
        <w:rPr>
          <w:rFonts w:cstheme="minorHAnsi"/>
        </w:rPr>
        <w:t>D</w:t>
      </w:r>
      <w:r w:rsidR="009B1F16" w:rsidRPr="00CA3F15">
        <w:rPr>
          <w:rFonts w:cstheme="minorHAnsi"/>
        </w:rPr>
        <w:t>) Si los resultados de la evaluación revelasen un riesgo para la seguridad y la salud o una posible repercusión sobre el embarazo o la lactancia de las trabajadoras, la trabajadora tiene derecho a un permiso retribuido durante el embarazo y, en su caso, la lactancia.</w:t>
      </w:r>
    </w:p>
    <w:p w:rsidR="009B1F16" w:rsidRPr="00CA3F15" w:rsidRDefault="009B1F16" w:rsidP="004B6785">
      <w:pPr>
        <w:autoSpaceDE w:val="0"/>
        <w:autoSpaceDN w:val="0"/>
        <w:adjustRightInd w:val="0"/>
        <w:spacing w:line="240" w:lineRule="auto"/>
        <w:jc w:val="both"/>
        <w:rPr>
          <w:rFonts w:cstheme="minorHAnsi"/>
        </w:rPr>
      </w:pPr>
    </w:p>
    <w:p w:rsidR="009B1F16" w:rsidRPr="00CA3F15" w:rsidRDefault="009B1F16" w:rsidP="004B6785">
      <w:pPr>
        <w:autoSpaceDE w:val="0"/>
        <w:autoSpaceDN w:val="0"/>
        <w:adjustRightInd w:val="0"/>
        <w:spacing w:line="240" w:lineRule="auto"/>
        <w:rPr>
          <w:rFonts w:cstheme="minorHAnsi"/>
          <w:bCs/>
        </w:rPr>
      </w:pPr>
      <w:r w:rsidRPr="00CA3F15">
        <w:rPr>
          <w:rFonts w:cstheme="minorHAnsi"/>
          <w:b/>
          <w:bCs/>
        </w:rPr>
        <w:t xml:space="preserve">R2.- </w:t>
      </w:r>
      <w:r w:rsidRPr="00CA3F15">
        <w:rPr>
          <w:rFonts w:cstheme="minorHAnsi"/>
          <w:bCs/>
        </w:rPr>
        <w:t xml:space="preserve">Según el artículo 26 de Ley 7/1985, de 2 de abril, reguladora de las bases del Régimen Local, el medio ambiente urbano es un servicio obligatorio: </w:t>
      </w:r>
    </w:p>
    <w:p w:rsidR="009B1F16" w:rsidRPr="004B3393" w:rsidRDefault="00783865" w:rsidP="004B6785">
      <w:pPr>
        <w:autoSpaceDE w:val="0"/>
        <w:autoSpaceDN w:val="0"/>
        <w:adjustRightInd w:val="0"/>
        <w:spacing w:line="240" w:lineRule="auto"/>
        <w:rPr>
          <w:rFonts w:ascii="Calibri" w:hAnsi="Calibri" w:cs="Calibri"/>
          <w:bCs/>
        </w:rPr>
      </w:pPr>
      <w:r w:rsidRPr="004B3393">
        <w:rPr>
          <w:rFonts w:ascii="Calibri" w:hAnsi="Calibri" w:cs="Calibri"/>
          <w:bCs/>
        </w:rPr>
        <w:t>A</w:t>
      </w:r>
      <w:r w:rsidR="009B1F16" w:rsidRPr="004B3393">
        <w:rPr>
          <w:rFonts w:ascii="Calibri" w:hAnsi="Calibri" w:cs="Calibri"/>
          <w:bCs/>
        </w:rPr>
        <w:t>) En los Municipios con población superior a 50.000 habitantes.</w:t>
      </w:r>
    </w:p>
    <w:p w:rsidR="009B1F16" w:rsidRPr="004B3393" w:rsidRDefault="00783865" w:rsidP="004B6785">
      <w:pPr>
        <w:autoSpaceDE w:val="0"/>
        <w:autoSpaceDN w:val="0"/>
        <w:adjustRightInd w:val="0"/>
        <w:spacing w:line="240" w:lineRule="auto"/>
        <w:rPr>
          <w:rFonts w:ascii="Calibri" w:hAnsi="Calibri" w:cs="Calibri"/>
        </w:rPr>
      </w:pPr>
      <w:r w:rsidRPr="004B3393">
        <w:rPr>
          <w:rFonts w:ascii="Calibri" w:hAnsi="Calibri" w:cs="Calibri"/>
        </w:rPr>
        <w:t>B</w:t>
      </w:r>
      <w:r w:rsidR="009B1F16" w:rsidRPr="004B3393">
        <w:rPr>
          <w:rFonts w:ascii="Calibri" w:hAnsi="Calibri" w:cs="Calibri"/>
        </w:rPr>
        <w:t>) En todos los municipios.</w:t>
      </w:r>
    </w:p>
    <w:p w:rsidR="009B1F16" w:rsidRPr="004B3393" w:rsidRDefault="00783865" w:rsidP="004B6785">
      <w:pPr>
        <w:autoSpaceDE w:val="0"/>
        <w:autoSpaceDN w:val="0"/>
        <w:adjustRightInd w:val="0"/>
        <w:spacing w:line="240" w:lineRule="auto"/>
        <w:rPr>
          <w:rFonts w:ascii="Calibri" w:hAnsi="Calibri" w:cs="Calibri"/>
        </w:rPr>
      </w:pPr>
      <w:r w:rsidRPr="004B3393">
        <w:rPr>
          <w:rFonts w:ascii="Calibri" w:hAnsi="Calibri" w:cs="Calibri"/>
        </w:rPr>
        <w:t>C</w:t>
      </w:r>
      <w:r w:rsidR="009B1F16" w:rsidRPr="004B3393">
        <w:rPr>
          <w:rFonts w:ascii="Calibri" w:hAnsi="Calibri" w:cs="Calibri"/>
        </w:rPr>
        <w:t>) En los municipios de más de 1.000 habitantes.</w:t>
      </w:r>
    </w:p>
    <w:p w:rsidR="009B1F16" w:rsidRPr="004B3393" w:rsidRDefault="00783865" w:rsidP="004B6785">
      <w:pPr>
        <w:autoSpaceDE w:val="0"/>
        <w:autoSpaceDN w:val="0"/>
        <w:adjustRightInd w:val="0"/>
        <w:spacing w:line="240" w:lineRule="auto"/>
        <w:jc w:val="both"/>
        <w:rPr>
          <w:rFonts w:ascii="Calibri" w:hAnsi="Calibri" w:cs="Calibri"/>
        </w:rPr>
      </w:pPr>
      <w:r w:rsidRPr="004B3393">
        <w:rPr>
          <w:rFonts w:ascii="Calibri" w:hAnsi="Calibri" w:cs="Calibri"/>
        </w:rPr>
        <w:t>D</w:t>
      </w:r>
      <w:r w:rsidR="009B1F16" w:rsidRPr="004B3393">
        <w:rPr>
          <w:rFonts w:ascii="Calibri" w:hAnsi="Calibri" w:cs="Calibri"/>
        </w:rPr>
        <w:t>) En los municipios de más de 20.000 habitantes.</w:t>
      </w:r>
    </w:p>
    <w:p w:rsidR="004B6785" w:rsidRDefault="004B6785">
      <w:pPr>
        <w:autoSpaceDE w:val="0"/>
        <w:autoSpaceDN w:val="0"/>
        <w:adjustRightInd w:val="0"/>
        <w:spacing w:line="240" w:lineRule="auto"/>
        <w:jc w:val="both"/>
        <w:rPr>
          <w:rFonts w:ascii="Calibri" w:hAnsi="Calibri" w:cs="Calibri"/>
        </w:rPr>
      </w:pPr>
    </w:p>
    <w:p w:rsidR="0070448B" w:rsidRPr="00975BEE" w:rsidRDefault="0070448B" w:rsidP="0070448B">
      <w:pPr>
        <w:pStyle w:val="Textosinformato"/>
        <w:jc w:val="both"/>
        <w:rPr>
          <w:rFonts w:ascii="Calibri" w:hAnsi="Calibri" w:cs="Arial"/>
          <w:b/>
          <w:sz w:val="25"/>
          <w:szCs w:val="25"/>
        </w:rPr>
      </w:pPr>
      <w:r>
        <w:rPr>
          <w:rFonts w:ascii="Calibri" w:hAnsi="Calibri" w:cs="Arial"/>
          <w:b/>
          <w:sz w:val="25"/>
          <w:szCs w:val="25"/>
        </w:rPr>
        <w:lastRenderedPageBreak/>
        <w:t>R3</w:t>
      </w:r>
      <w:r w:rsidRPr="00975BEE">
        <w:rPr>
          <w:rFonts w:ascii="Calibri" w:hAnsi="Calibri" w:cs="Arial"/>
          <w:b/>
          <w:sz w:val="25"/>
          <w:szCs w:val="25"/>
        </w:rPr>
        <w:t>.</w:t>
      </w:r>
      <w:r w:rsidR="00B22E3A">
        <w:rPr>
          <w:rFonts w:ascii="Calibri" w:hAnsi="Calibri" w:cs="Arial"/>
          <w:b/>
          <w:sz w:val="25"/>
          <w:szCs w:val="25"/>
        </w:rPr>
        <w:t>-</w:t>
      </w:r>
      <w:r w:rsidRPr="00975BEE">
        <w:rPr>
          <w:rFonts w:ascii="Calibri" w:hAnsi="Calibri" w:cs="Arial"/>
          <w:b/>
          <w:sz w:val="25"/>
          <w:szCs w:val="25"/>
        </w:rPr>
        <w:t xml:space="preserve"> Los accidentes de tráfico más frecuentes son:</w:t>
      </w:r>
    </w:p>
    <w:p w:rsidR="0070448B" w:rsidRPr="00975BEE" w:rsidRDefault="0070448B" w:rsidP="0070448B">
      <w:pPr>
        <w:pStyle w:val="Textosinformato"/>
        <w:numPr>
          <w:ilvl w:val="0"/>
          <w:numId w:val="54"/>
        </w:numPr>
        <w:jc w:val="both"/>
        <w:rPr>
          <w:rFonts w:ascii="Calibri" w:hAnsi="Calibri" w:cs="Arial"/>
          <w:sz w:val="25"/>
          <w:szCs w:val="25"/>
        </w:rPr>
      </w:pPr>
      <w:r w:rsidRPr="00975BEE">
        <w:rPr>
          <w:rFonts w:ascii="Calibri" w:hAnsi="Calibri" w:cs="Arial"/>
          <w:sz w:val="25"/>
          <w:szCs w:val="25"/>
        </w:rPr>
        <w:t>Aquellos en los que interviene un autobús.</w:t>
      </w:r>
    </w:p>
    <w:p w:rsidR="0070448B" w:rsidRPr="00975BEE" w:rsidRDefault="0070448B" w:rsidP="0070448B">
      <w:pPr>
        <w:pStyle w:val="Textosinformato"/>
        <w:numPr>
          <w:ilvl w:val="0"/>
          <w:numId w:val="54"/>
        </w:numPr>
        <w:jc w:val="both"/>
        <w:rPr>
          <w:rFonts w:ascii="Calibri" w:hAnsi="Calibri" w:cs="Arial"/>
          <w:sz w:val="25"/>
          <w:szCs w:val="25"/>
        </w:rPr>
      </w:pPr>
      <w:r w:rsidRPr="00975BEE">
        <w:rPr>
          <w:rFonts w:ascii="Calibri" w:hAnsi="Calibri" w:cs="Arial"/>
          <w:sz w:val="25"/>
          <w:szCs w:val="25"/>
        </w:rPr>
        <w:t>Aquellos en los que interviene un vehículo que transporta mercancías.</w:t>
      </w:r>
    </w:p>
    <w:p w:rsidR="0070448B" w:rsidRPr="00975BEE" w:rsidRDefault="0070448B" w:rsidP="0070448B">
      <w:pPr>
        <w:pStyle w:val="Textosinformato"/>
        <w:numPr>
          <w:ilvl w:val="0"/>
          <w:numId w:val="54"/>
        </w:numPr>
        <w:jc w:val="both"/>
        <w:rPr>
          <w:rFonts w:ascii="Calibri" w:hAnsi="Calibri" w:cs="Arial"/>
          <w:sz w:val="25"/>
          <w:szCs w:val="25"/>
        </w:rPr>
      </w:pPr>
      <w:r w:rsidRPr="00975BEE">
        <w:rPr>
          <w:rFonts w:ascii="Calibri" w:hAnsi="Calibri" w:cs="Arial"/>
          <w:sz w:val="25"/>
          <w:szCs w:val="25"/>
        </w:rPr>
        <w:t>Aquellos en los que se produce una colisión entre vehículos.</w:t>
      </w:r>
    </w:p>
    <w:p w:rsidR="0070448B" w:rsidRDefault="0070448B" w:rsidP="0070448B">
      <w:pPr>
        <w:pStyle w:val="Textosinformato"/>
        <w:numPr>
          <w:ilvl w:val="0"/>
          <w:numId w:val="54"/>
        </w:numPr>
        <w:jc w:val="both"/>
        <w:rPr>
          <w:rFonts w:ascii="Calibri" w:hAnsi="Calibri" w:cs="Arial"/>
          <w:sz w:val="25"/>
          <w:szCs w:val="25"/>
        </w:rPr>
      </w:pPr>
      <w:r w:rsidRPr="00975BEE">
        <w:rPr>
          <w:rFonts w:ascii="Calibri" w:hAnsi="Calibri" w:cs="Arial"/>
          <w:sz w:val="25"/>
          <w:szCs w:val="25"/>
        </w:rPr>
        <w:t>Aquellos en los que interviene una bicicleta.</w:t>
      </w:r>
    </w:p>
    <w:p w:rsidR="003A7869" w:rsidRDefault="003A7869">
      <w:pPr>
        <w:autoSpaceDE w:val="0"/>
        <w:autoSpaceDN w:val="0"/>
        <w:adjustRightInd w:val="0"/>
        <w:spacing w:line="240" w:lineRule="auto"/>
        <w:jc w:val="both"/>
        <w:rPr>
          <w:rFonts w:ascii="Calibri" w:hAnsi="Calibri" w:cs="Calibri"/>
        </w:rPr>
      </w:pPr>
    </w:p>
    <w:p w:rsidR="00B22E3A" w:rsidRPr="00B22E3A" w:rsidRDefault="00B22E3A" w:rsidP="00B22E3A">
      <w:pPr>
        <w:pStyle w:val="Textosinformato"/>
        <w:jc w:val="both"/>
        <w:rPr>
          <w:rFonts w:ascii="Calibri" w:hAnsi="Calibri" w:cs="Arial"/>
          <w:b/>
          <w:sz w:val="22"/>
          <w:szCs w:val="22"/>
        </w:rPr>
      </w:pPr>
      <w:r w:rsidRPr="00B22E3A">
        <w:rPr>
          <w:rFonts w:ascii="Calibri" w:hAnsi="Calibri" w:cs="Calibri"/>
          <w:b/>
          <w:sz w:val="22"/>
          <w:szCs w:val="22"/>
        </w:rPr>
        <w:t>R4.</w:t>
      </w:r>
      <w:r>
        <w:rPr>
          <w:rFonts w:ascii="Calibri" w:hAnsi="Calibri" w:cs="Calibri"/>
          <w:b/>
          <w:sz w:val="22"/>
          <w:szCs w:val="22"/>
        </w:rPr>
        <w:t>-</w:t>
      </w:r>
      <w:r w:rsidRPr="00B22E3A">
        <w:rPr>
          <w:rFonts w:ascii="Calibri" w:hAnsi="Calibri" w:cs="Calibri"/>
          <w:b/>
          <w:sz w:val="22"/>
          <w:szCs w:val="22"/>
        </w:rPr>
        <w:t xml:space="preserve"> </w:t>
      </w:r>
      <w:r w:rsidRPr="00B22E3A">
        <w:rPr>
          <w:rFonts w:ascii="Calibri" w:hAnsi="Calibri" w:cs="Arial"/>
          <w:b/>
          <w:sz w:val="22"/>
          <w:szCs w:val="22"/>
        </w:rPr>
        <w:t>¿Cuál es un factor que produce estrés?</w:t>
      </w:r>
    </w:p>
    <w:p w:rsidR="00B22E3A" w:rsidRPr="00975BEE" w:rsidRDefault="00B22E3A" w:rsidP="00B22E3A">
      <w:pPr>
        <w:spacing w:after="0" w:line="240" w:lineRule="auto"/>
        <w:ind w:left="360"/>
        <w:jc w:val="both"/>
        <w:rPr>
          <w:rFonts w:cs="Calibri"/>
          <w:sz w:val="25"/>
          <w:szCs w:val="25"/>
        </w:rPr>
      </w:pPr>
      <w:r w:rsidRPr="00B22E3A">
        <w:rPr>
          <w:rFonts w:cs="Calibri"/>
        </w:rPr>
        <w:t>A. Aislamiento social, sobre</w:t>
      </w:r>
      <w:r w:rsidRPr="00975BEE">
        <w:rPr>
          <w:rFonts w:cs="Calibri"/>
          <w:sz w:val="25"/>
          <w:szCs w:val="25"/>
        </w:rPr>
        <w:t xml:space="preserve"> todo en el caso de los transportes internacionales de larga duración.</w:t>
      </w:r>
    </w:p>
    <w:p w:rsidR="00B22E3A" w:rsidRPr="00975BEE" w:rsidRDefault="00B22E3A" w:rsidP="00B22E3A">
      <w:pPr>
        <w:spacing w:after="0" w:line="240" w:lineRule="auto"/>
        <w:ind w:left="360"/>
        <w:jc w:val="both"/>
        <w:rPr>
          <w:rFonts w:cs="Calibri"/>
          <w:sz w:val="25"/>
          <w:szCs w:val="25"/>
        </w:rPr>
      </w:pPr>
      <w:r w:rsidRPr="00975BEE">
        <w:rPr>
          <w:rFonts w:cs="Calibri"/>
          <w:sz w:val="25"/>
          <w:szCs w:val="25"/>
        </w:rPr>
        <w:t>B. Riesgo económico personal, sin se trata de un transportista autónomo.</w:t>
      </w:r>
    </w:p>
    <w:p w:rsidR="00B22E3A" w:rsidRPr="00975BEE" w:rsidRDefault="00B22E3A" w:rsidP="00B22E3A">
      <w:pPr>
        <w:spacing w:after="0" w:line="240" w:lineRule="auto"/>
        <w:ind w:left="360"/>
        <w:jc w:val="both"/>
        <w:rPr>
          <w:rFonts w:cs="Calibri"/>
          <w:sz w:val="25"/>
          <w:szCs w:val="25"/>
        </w:rPr>
      </w:pPr>
      <w:r w:rsidRPr="00975BEE">
        <w:rPr>
          <w:rFonts w:cs="Calibri"/>
          <w:sz w:val="25"/>
          <w:szCs w:val="25"/>
        </w:rPr>
        <w:t>C. Prolongación de jornadas.</w:t>
      </w:r>
    </w:p>
    <w:p w:rsidR="00B22E3A" w:rsidRDefault="00B22E3A" w:rsidP="00B22E3A">
      <w:pPr>
        <w:spacing w:after="0" w:line="240" w:lineRule="auto"/>
        <w:ind w:left="360"/>
        <w:jc w:val="both"/>
        <w:rPr>
          <w:rFonts w:cs="Calibri"/>
          <w:sz w:val="25"/>
          <w:szCs w:val="25"/>
        </w:rPr>
      </w:pPr>
      <w:r w:rsidRPr="00975BEE">
        <w:rPr>
          <w:rFonts w:cs="Calibri"/>
          <w:sz w:val="25"/>
          <w:szCs w:val="25"/>
        </w:rPr>
        <w:t>D. Todas las respuestas anteriores son correctas.</w:t>
      </w:r>
    </w:p>
    <w:p w:rsidR="0070448B" w:rsidRPr="004B3393" w:rsidRDefault="0070448B">
      <w:pPr>
        <w:autoSpaceDE w:val="0"/>
        <w:autoSpaceDN w:val="0"/>
        <w:adjustRightInd w:val="0"/>
        <w:spacing w:line="240" w:lineRule="auto"/>
        <w:jc w:val="both"/>
        <w:rPr>
          <w:rFonts w:ascii="Calibri" w:hAnsi="Calibri" w:cs="Calibri"/>
        </w:rPr>
      </w:pPr>
    </w:p>
    <w:sectPr w:rsidR="0070448B" w:rsidRPr="004B3393" w:rsidSect="00294CF0">
      <w:headerReference w:type="default" r:id="rId8"/>
      <w:footerReference w:type="default" r:id="rId9"/>
      <w:pgSz w:w="11906" w:h="16838"/>
      <w:pgMar w:top="1843" w:right="1985"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A5" w:rsidRDefault="00025CA5" w:rsidP="005E12BF">
      <w:pPr>
        <w:spacing w:after="0" w:line="240" w:lineRule="auto"/>
      </w:pPr>
      <w:r>
        <w:separator/>
      </w:r>
    </w:p>
  </w:endnote>
  <w:endnote w:type="continuationSeparator" w:id="0">
    <w:p w:rsidR="00025CA5" w:rsidRDefault="00025CA5" w:rsidP="005E1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80" w:rsidRDefault="00D72780" w:rsidP="005E12BF">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r>
      <w:rPr>
        <w:sz w:val="22"/>
        <w:szCs w:val="22"/>
      </w:rPr>
      <w:t xml:space="preserve">Avda. del Pilar, 47 · </w:t>
    </w:r>
    <w:r w:rsidRPr="00384712">
      <w:rPr>
        <w:sz w:val="22"/>
        <w:szCs w:val="22"/>
      </w:rPr>
      <w:t xml:space="preserve">22400 Monzón </w:t>
    </w:r>
    <w:r>
      <w:rPr>
        <w:sz w:val="22"/>
        <w:szCs w:val="22"/>
      </w:rPr>
      <w:t>(</w:t>
    </w:r>
    <w:r w:rsidRPr="00384712">
      <w:rPr>
        <w:sz w:val="22"/>
        <w:szCs w:val="22"/>
      </w:rPr>
      <w:t>Huesca</w:t>
    </w:r>
    <w:r>
      <w:rPr>
        <w:sz w:val="22"/>
        <w:szCs w:val="22"/>
      </w:rPr>
      <w:t>)</w:t>
    </w:r>
    <w:r w:rsidRPr="00384712">
      <w:rPr>
        <w:sz w:val="22"/>
        <w:szCs w:val="22"/>
      </w:rPr>
      <w:t xml:space="preserve"> </w:t>
    </w:r>
    <w:r>
      <w:rPr>
        <w:sz w:val="22"/>
        <w:szCs w:val="22"/>
      </w:rPr>
      <w:t>·</w:t>
    </w:r>
    <w:r w:rsidRPr="00384712">
      <w:rPr>
        <w:sz w:val="22"/>
        <w:szCs w:val="22"/>
      </w:rPr>
      <w:t xml:space="preserve"> </w:t>
    </w:r>
    <w:r>
      <w:rPr>
        <w:sz w:val="22"/>
        <w:szCs w:val="22"/>
      </w:rPr>
      <w:t>Tel</w:t>
    </w:r>
    <w:r w:rsidRPr="00384712">
      <w:rPr>
        <w:sz w:val="22"/>
        <w:szCs w:val="22"/>
      </w:rPr>
      <w:t>. 974</w:t>
    </w:r>
    <w:r>
      <w:rPr>
        <w:sz w:val="22"/>
        <w:szCs w:val="22"/>
      </w:rPr>
      <w:t xml:space="preserve"> </w:t>
    </w:r>
    <w:r w:rsidRPr="00384712">
      <w:rPr>
        <w:sz w:val="22"/>
        <w:szCs w:val="22"/>
      </w:rPr>
      <w:t>415</w:t>
    </w:r>
    <w:r>
      <w:rPr>
        <w:sz w:val="22"/>
        <w:szCs w:val="22"/>
      </w:rPr>
      <w:t xml:space="preserve"> </w:t>
    </w:r>
    <w:r w:rsidRPr="00384712">
      <w:rPr>
        <w:sz w:val="22"/>
        <w:szCs w:val="22"/>
      </w:rPr>
      <w:t>973</w:t>
    </w:r>
    <w:r>
      <w:rPr>
        <w:sz w:val="22"/>
        <w:szCs w:val="22"/>
      </w:rPr>
      <w:t xml:space="preserve"> ·</w:t>
    </w:r>
    <w:r w:rsidRPr="00384712">
      <w:rPr>
        <w:sz w:val="22"/>
        <w:szCs w:val="22"/>
      </w:rPr>
      <w:t xml:space="preserve"> </w:t>
    </w:r>
    <w:r>
      <w:rPr>
        <w:sz w:val="22"/>
        <w:szCs w:val="22"/>
      </w:rPr>
      <w:t xml:space="preserve">Fax: 974 </w:t>
    </w:r>
    <w:r w:rsidRPr="00384712">
      <w:rPr>
        <w:sz w:val="22"/>
        <w:szCs w:val="22"/>
      </w:rPr>
      <w:t>402</w:t>
    </w:r>
    <w:r>
      <w:rPr>
        <w:sz w:val="22"/>
        <w:szCs w:val="22"/>
      </w:rPr>
      <w:t xml:space="preserve"> </w:t>
    </w:r>
    <w:r w:rsidRPr="00384712">
      <w:rPr>
        <w:sz w:val="22"/>
        <w:szCs w:val="22"/>
      </w:rPr>
      <w:t>724</w:t>
    </w:r>
  </w:p>
  <w:p w:rsidR="00D72780" w:rsidRPr="00384712" w:rsidRDefault="00225CEB" w:rsidP="005E12BF">
    <w:pPr>
      <w:pStyle w:val="Textoindependiente"/>
      <w:pBdr>
        <w:top w:val="single" w:sz="4" w:space="5" w:color="000000"/>
        <w:left w:val="none" w:sz="0" w:space="0" w:color="000000"/>
        <w:bottom w:val="none" w:sz="0" w:space="0" w:color="000000"/>
        <w:right w:val="none" w:sz="0" w:space="0" w:color="000000"/>
      </w:pBdr>
      <w:spacing w:after="0"/>
      <w:ind w:left="-851" w:right="-852"/>
      <w:jc w:val="center"/>
      <w:rPr>
        <w:sz w:val="22"/>
        <w:szCs w:val="22"/>
      </w:rPr>
    </w:pPr>
    <w:hyperlink r:id="rId1" w:history="1">
      <w:r w:rsidR="00D72780" w:rsidRPr="009138C0">
        <w:rPr>
          <w:rStyle w:val="Hipervnculo"/>
          <w:sz w:val="22"/>
          <w:szCs w:val="22"/>
        </w:rPr>
        <w:t>administración@cincamedio.es</w:t>
      </w:r>
    </w:hyperlink>
    <w:r w:rsidR="00D72780">
      <w:rPr>
        <w:sz w:val="22"/>
        <w:szCs w:val="22"/>
      </w:rPr>
      <w:t xml:space="preserve"> · www.cincamedio.es</w:t>
    </w:r>
  </w:p>
  <w:p w:rsidR="00D72780" w:rsidRPr="005E12BF" w:rsidRDefault="00D72780" w:rsidP="005E12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A5" w:rsidRDefault="00025CA5" w:rsidP="005E12BF">
      <w:pPr>
        <w:spacing w:after="0" w:line="240" w:lineRule="auto"/>
      </w:pPr>
      <w:r>
        <w:separator/>
      </w:r>
    </w:p>
  </w:footnote>
  <w:footnote w:type="continuationSeparator" w:id="0">
    <w:p w:rsidR="00025CA5" w:rsidRDefault="00025CA5" w:rsidP="005E1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780" w:rsidRPr="005E12BF" w:rsidRDefault="00D72780" w:rsidP="005E12BF">
    <w:pPr>
      <w:pStyle w:val="Encabezado"/>
    </w:pPr>
    <w:r>
      <w:rPr>
        <w:noProof/>
        <w:lang w:eastAsia="es-ES"/>
      </w:rPr>
      <w:drawing>
        <wp:inline distT="0" distB="0" distL="0" distR="0">
          <wp:extent cx="1751330" cy="698500"/>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1330" cy="698500"/>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C06"/>
    <w:multiLevelType w:val="hybridMultilevel"/>
    <w:tmpl w:val="A0DC9010"/>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2720864"/>
    <w:multiLevelType w:val="hybridMultilevel"/>
    <w:tmpl w:val="20A6EFF6"/>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36F5C97"/>
    <w:multiLevelType w:val="hybridMultilevel"/>
    <w:tmpl w:val="C1765B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2F2739"/>
    <w:multiLevelType w:val="hybridMultilevel"/>
    <w:tmpl w:val="B9D81A5E"/>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04705F3D"/>
    <w:multiLevelType w:val="hybridMultilevel"/>
    <w:tmpl w:val="E47035E6"/>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0B4F0A6C"/>
    <w:multiLevelType w:val="hybridMultilevel"/>
    <w:tmpl w:val="EEBA083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E47F75"/>
    <w:multiLevelType w:val="hybridMultilevel"/>
    <w:tmpl w:val="0E7E77A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F39415B"/>
    <w:multiLevelType w:val="hybridMultilevel"/>
    <w:tmpl w:val="E14E3338"/>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0FA55FB9"/>
    <w:multiLevelType w:val="hybridMultilevel"/>
    <w:tmpl w:val="FD24DE20"/>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0065D5A"/>
    <w:multiLevelType w:val="hybridMultilevel"/>
    <w:tmpl w:val="22F2066E"/>
    <w:lvl w:ilvl="0" w:tplc="0C0A0015">
      <w:start w:val="1"/>
      <w:numFmt w:val="upperLetter"/>
      <w:lvlText w:val="%1."/>
      <w:lvlJc w:val="left"/>
      <w:pPr>
        <w:ind w:left="1440" w:hanging="360"/>
      </w:pPr>
    </w:lvl>
    <w:lvl w:ilvl="1" w:tplc="0C0A0015">
      <w:start w:val="1"/>
      <w:numFmt w:val="upp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10105C6"/>
    <w:multiLevelType w:val="hybridMultilevel"/>
    <w:tmpl w:val="5C0CD1B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266AF7"/>
    <w:multiLevelType w:val="hybridMultilevel"/>
    <w:tmpl w:val="B9569A0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993358"/>
    <w:multiLevelType w:val="hybridMultilevel"/>
    <w:tmpl w:val="20A6EFF6"/>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19AF02DE"/>
    <w:multiLevelType w:val="hybridMultilevel"/>
    <w:tmpl w:val="545EEC3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6A35A9"/>
    <w:multiLevelType w:val="hybridMultilevel"/>
    <w:tmpl w:val="C428B7E6"/>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EC198F"/>
    <w:multiLevelType w:val="hybridMultilevel"/>
    <w:tmpl w:val="8C786E8C"/>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8A32DA0"/>
    <w:multiLevelType w:val="hybridMultilevel"/>
    <w:tmpl w:val="3E84B9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93E5F5E"/>
    <w:multiLevelType w:val="hybridMultilevel"/>
    <w:tmpl w:val="D0526A2E"/>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298502A5"/>
    <w:multiLevelType w:val="hybridMultilevel"/>
    <w:tmpl w:val="5614D022"/>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2A6D5E8F"/>
    <w:multiLevelType w:val="hybridMultilevel"/>
    <w:tmpl w:val="1E6A2F9E"/>
    <w:lvl w:ilvl="0" w:tplc="0C0A0015">
      <w:start w:val="1"/>
      <w:numFmt w:val="upperLetter"/>
      <w:lvlText w:val="%1."/>
      <w:lvlJc w:val="left"/>
      <w:pPr>
        <w:ind w:left="720" w:hanging="360"/>
      </w:pPr>
    </w:lvl>
    <w:lvl w:ilvl="1" w:tplc="25BC20A0">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CC53F32"/>
    <w:multiLevelType w:val="hybridMultilevel"/>
    <w:tmpl w:val="3BFC9556"/>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036105"/>
    <w:multiLevelType w:val="hybridMultilevel"/>
    <w:tmpl w:val="099C0D9C"/>
    <w:lvl w:ilvl="0" w:tplc="4EF8F18C">
      <w:start w:val="3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44032E5"/>
    <w:multiLevelType w:val="hybridMultilevel"/>
    <w:tmpl w:val="86944F44"/>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73E7BFE"/>
    <w:multiLevelType w:val="hybridMultilevel"/>
    <w:tmpl w:val="45CC3626"/>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3B377E13"/>
    <w:multiLevelType w:val="hybridMultilevel"/>
    <w:tmpl w:val="D436B58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B5612B6"/>
    <w:multiLevelType w:val="hybridMultilevel"/>
    <w:tmpl w:val="3FC4B35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EF7DE4"/>
    <w:multiLevelType w:val="hybridMultilevel"/>
    <w:tmpl w:val="CCAEC13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D3050E"/>
    <w:multiLevelType w:val="hybridMultilevel"/>
    <w:tmpl w:val="4E8A9B44"/>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49533D1F"/>
    <w:multiLevelType w:val="hybridMultilevel"/>
    <w:tmpl w:val="3B36D2F6"/>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FB6D1A"/>
    <w:multiLevelType w:val="hybridMultilevel"/>
    <w:tmpl w:val="982C7866"/>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A11B87"/>
    <w:multiLevelType w:val="hybridMultilevel"/>
    <w:tmpl w:val="A07AE2C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AE5B93"/>
    <w:multiLevelType w:val="hybridMultilevel"/>
    <w:tmpl w:val="D9B0E0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FC4584D"/>
    <w:multiLevelType w:val="hybridMultilevel"/>
    <w:tmpl w:val="7686734C"/>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23D3416"/>
    <w:multiLevelType w:val="hybridMultilevel"/>
    <w:tmpl w:val="3030239A"/>
    <w:lvl w:ilvl="0" w:tplc="0C0A0015">
      <w:start w:val="1"/>
      <w:numFmt w:val="upperLetter"/>
      <w:lvlText w:val="%1."/>
      <w:lvlJc w:val="left"/>
      <w:pPr>
        <w:ind w:left="720" w:hanging="360"/>
      </w:pPr>
    </w:lvl>
    <w:lvl w:ilvl="1" w:tplc="4D3085B6">
      <w:start w:val="1"/>
      <w:numFmt w:val="upp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BF5089D"/>
    <w:multiLevelType w:val="hybridMultilevel"/>
    <w:tmpl w:val="4C20F02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3067E6"/>
    <w:multiLevelType w:val="hybridMultilevel"/>
    <w:tmpl w:val="7D2679EC"/>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5C980569"/>
    <w:multiLevelType w:val="hybridMultilevel"/>
    <w:tmpl w:val="88602D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3866964"/>
    <w:multiLevelType w:val="hybridMultilevel"/>
    <w:tmpl w:val="D00E4212"/>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nsid w:val="6405567F"/>
    <w:multiLevelType w:val="hybridMultilevel"/>
    <w:tmpl w:val="D3DC3DF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4710CE6"/>
    <w:multiLevelType w:val="hybridMultilevel"/>
    <w:tmpl w:val="A91875E2"/>
    <w:lvl w:ilvl="0" w:tplc="0C0A0015">
      <w:start w:val="1"/>
      <w:numFmt w:val="upperLetter"/>
      <w:lvlText w:val="%1."/>
      <w:lvlJc w:val="left"/>
      <w:pPr>
        <w:ind w:left="720" w:hanging="360"/>
      </w:pPr>
    </w:lvl>
    <w:lvl w:ilvl="1" w:tplc="CAAA865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6174D8"/>
    <w:multiLevelType w:val="hybridMultilevel"/>
    <w:tmpl w:val="8248936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A8B2BC2"/>
    <w:multiLevelType w:val="hybridMultilevel"/>
    <w:tmpl w:val="FA786E4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3C69A7"/>
    <w:multiLevelType w:val="hybridMultilevel"/>
    <w:tmpl w:val="063C71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157685"/>
    <w:multiLevelType w:val="hybridMultilevel"/>
    <w:tmpl w:val="2916B852"/>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nsid w:val="6FBC4814"/>
    <w:multiLevelType w:val="hybridMultilevel"/>
    <w:tmpl w:val="FAF4FBBA"/>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5">
    <w:nsid w:val="709E4034"/>
    <w:multiLevelType w:val="hybridMultilevel"/>
    <w:tmpl w:val="B4CA44BE"/>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6">
    <w:nsid w:val="711F75BD"/>
    <w:multiLevelType w:val="hybridMultilevel"/>
    <w:tmpl w:val="4AA4D838"/>
    <w:lvl w:ilvl="0" w:tplc="0C0A0015">
      <w:start w:val="1"/>
      <w:numFmt w:val="upperLetter"/>
      <w:lvlText w:val="%1."/>
      <w:lvlJc w:val="left"/>
      <w:pPr>
        <w:ind w:left="720" w:hanging="360"/>
      </w:pPr>
    </w:lvl>
    <w:lvl w:ilvl="1" w:tplc="0C0A0015">
      <w:start w:val="1"/>
      <w:numFmt w:val="upp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2126492"/>
    <w:multiLevelType w:val="hybridMultilevel"/>
    <w:tmpl w:val="BD46DF26"/>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nsid w:val="778E4FD4"/>
    <w:multiLevelType w:val="hybridMultilevel"/>
    <w:tmpl w:val="722EEB7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7CD467B"/>
    <w:multiLevelType w:val="hybridMultilevel"/>
    <w:tmpl w:val="3870B3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BFA004D"/>
    <w:multiLevelType w:val="hybridMultilevel"/>
    <w:tmpl w:val="82928B0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CF751A0"/>
    <w:multiLevelType w:val="hybridMultilevel"/>
    <w:tmpl w:val="49C45BF2"/>
    <w:lvl w:ilvl="0" w:tplc="0C0A0015">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nsid w:val="7DA732D4"/>
    <w:multiLevelType w:val="hybridMultilevel"/>
    <w:tmpl w:val="5D9CBB1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7E0672DE"/>
    <w:multiLevelType w:val="hybridMultilevel"/>
    <w:tmpl w:val="0A8E4C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6"/>
  </w:num>
  <w:num w:numId="22">
    <w:abstractNumId w:val="49"/>
  </w:num>
  <w:num w:numId="23">
    <w:abstractNumId w:val="40"/>
  </w:num>
  <w:num w:numId="24">
    <w:abstractNumId w:val="26"/>
  </w:num>
  <w:num w:numId="25">
    <w:abstractNumId w:val="39"/>
  </w:num>
  <w:num w:numId="26">
    <w:abstractNumId w:val="25"/>
  </w:num>
  <w:num w:numId="27">
    <w:abstractNumId w:val="52"/>
  </w:num>
  <w:num w:numId="28">
    <w:abstractNumId w:val="48"/>
  </w:num>
  <w:num w:numId="29">
    <w:abstractNumId w:val="24"/>
  </w:num>
  <w:num w:numId="30">
    <w:abstractNumId w:val="19"/>
  </w:num>
  <w:num w:numId="31">
    <w:abstractNumId w:val="33"/>
  </w:num>
  <w:num w:numId="32">
    <w:abstractNumId w:val="34"/>
  </w:num>
  <w:num w:numId="33">
    <w:abstractNumId w:val="20"/>
  </w:num>
  <w:num w:numId="34">
    <w:abstractNumId w:val="9"/>
  </w:num>
  <w:num w:numId="35">
    <w:abstractNumId w:val="46"/>
  </w:num>
  <w:num w:numId="36">
    <w:abstractNumId w:val="28"/>
  </w:num>
  <w:num w:numId="37">
    <w:abstractNumId w:val="22"/>
  </w:num>
  <w:num w:numId="38">
    <w:abstractNumId w:val="14"/>
  </w:num>
  <w:num w:numId="39">
    <w:abstractNumId w:val="29"/>
  </w:num>
  <w:num w:numId="40">
    <w:abstractNumId w:val="32"/>
  </w:num>
  <w:num w:numId="41">
    <w:abstractNumId w:val="11"/>
  </w:num>
  <w:num w:numId="42">
    <w:abstractNumId w:val="13"/>
  </w:num>
  <w:num w:numId="43">
    <w:abstractNumId w:val="53"/>
  </w:num>
  <w:num w:numId="44">
    <w:abstractNumId w:val="30"/>
  </w:num>
  <w:num w:numId="45">
    <w:abstractNumId w:val="5"/>
  </w:num>
  <w:num w:numId="46">
    <w:abstractNumId w:val="2"/>
  </w:num>
  <w:num w:numId="47">
    <w:abstractNumId w:val="10"/>
  </w:num>
  <w:num w:numId="48">
    <w:abstractNumId w:val="0"/>
  </w:num>
  <w:num w:numId="49">
    <w:abstractNumId w:val="31"/>
  </w:num>
  <w:num w:numId="50">
    <w:abstractNumId w:val="16"/>
  </w:num>
  <w:num w:numId="51">
    <w:abstractNumId w:val="41"/>
  </w:num>
  <w:num w:numId="52">
    <w:abstractNumId w:val="50"/>
  </w:num>
  <w:num w:numId="53">
    <w:abstractNumId w:val="42"/>
  </w:num>
  <w:num w:numId="54">
    <w:abstractNumId w:val="38"/>
  </w:num>
  <w:num w:numId="55">
    <w:abstractNumId w:val="2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12BF"/>
    <w:rsid w:val="00010CA8"/>
    <w:rsid w:val="00014B71"/>
    <w:rsid w:val="00020DF6"/>
    <w:rsid w:val="00025CA5"/>
    <w:rsid w:val="00053263"/>
    <w:rsid w:val="00056871"/>
    <w:rsid w:val="00110CB0"/>
    <w:rsid w:val="00121633"/>
    <w:rsid w:val="00144A79"/>
    <w:rsid w:val="001D624E"/>
    <w:rsid w:val="00225CEB"/>
    <w:rsid w:val="00244611"/>
    <w:rsid w:val="0028781A"/>
    <w:rsid w:val="00294CF0"/>
    <w:rsid w:val="002B6F5E"/>
    <w:rsid w:val="003124C5"/>
    <w:rsid w:val="00312942"/>
    <w:rsid w:val="003306A3"/>
    <w:rsid w:val="003A7869"/>
    <w:rsid w:val="003C2AB6"/>
    <w:rsid w:val="003F4B7B"/>
    <w:rsid w:val="00411C94"/>
    <w:rsid w:val="0041546D"/>
    <w:rsid w:val="00457D6F"/>
    <w:rsid w:val="004809EF"/>
    <w:rsid w:val="004B3393"/>
    <w:rsid w:val="004B6785"/>
    <w:rsid w:val="004D72C9"/>
    <w:rsid w:val="004E617A"/>
    <w:rsid w:val="00502B23"/>
    <w:rsid w:val="00534FEF"/>
    <w:rsid w:val="00575278"/>
    <w:rsid w:val="005801EE"/>
    <w:rsid w:val="00580BDD"/>
    <w:rsid w:val="005A5C70"/>
    <w:rsid w:val="005E12BF"/>
    <w:rsid w:val="005E2718"/>
    <w:rsid w:val="005E324B"/>
    <w:rsid w:val="00612DA8"/>
    <w:rsid w:val="00640922"/>
    <w:rsid w:val="006528DF"/>
    <w:rsid w:val="00654A7A"/>
    <w:rsid w:val="006636DB"/>
    <w:rsid w:val="0067044C"/>
    <w:rsid w:val="00673B5B"/>
    <w:rsid w:val="006A7A41"/>
    <w:rsid w:val="0070448B"/>
    <w:rsid w:val="00714304"/>
    <w:rsid w:val="00720919"/>
    <w:rsid w:val="007377C6"/>
    <w:rsid w:val="00783865"/>
    <w:rsid w:val="007C24BC"/>
    <w:rsid w:val="007D3BA7"/>
    <w:rsid w:val="007D5300"/>
    <w:rsid w:val="007F0830"/>
    <w:rsid w:val="00812DA7"/>
    <w:rsid w:val="0083021F"/>
    <w:rsid w:val="00845778"/>
    <w:rsid w:val="00856310"/>
    <w:rsid w:val="00866B3D"/>
    <w:rsid w:val="008766D5"/>
    <w:rsid w:val="00886552"/>
    <w:rsid w:val="008E681D"/>
    <w:rsid w:val="008E689A"/>
    <w:rsid w:val="00932616"/>
    <w:rsid w:val="00940C7A"/>
    <w:rsid w:val="00944395"/>
    <w:rsid w:val="009769C5"/>
    <w:rsid w:val="009B1F16"/>
    <w:rsid w:val="009B6ADE"/>
    <w:rsid w:val="009C7E2A"/>
    <w:rsid w:val="00A23509"/>
    <w:rsid w:val="00A26A01"/>
    <w:rsid w:val="00A91F9F"/>
    <w:rsid w:val="00B112D9"/>
    <w:rsid w:val="00B22E3A"/>
    <w:rsid w:val="00B27A03"/>
    <w:rsid w:val="00B74B94"/>
    <w:rsid w:val="00B77D4A"/>
    <w:rsid w:val="00B80080"/>
    <w:rsid w:val="00B82906"/>
    <w:rsid w:val="00C04279"/>
    <w:rsid w:val="00C13DBD"/>
    <w:rsid w:val="00C221A2"/>
    <w:rsid w:val="00C24A68"/>
    <w:rsid w:val="00C5608B"/>
    <w:rsid w:val="00C62547"/>
    <w:rsid w:val="00C6641C"/>
    <w:rsid w:val="00CA3F15"/>
    <w:rsid w:val="00CE518A"/>
    <w:rsid w:val="00CE6213"/>
    <w:rsid w:val="00D72780"/>
    <w:rsid w:val="00E06C12"/>
    <w:rsid w:val="00E423D9"/>
    <w:rsid w:val="00EE40C7"/>
    <w:rsid w:val="00EF1736"/>
    <w:rsid w:val="00EF2835"/>
    <w:rsid w:val="00EF4779"/>
    <w:rsid w:val="00F13904"/>
    <w:rsid w:val="00F41604"/>
    <w:rsid w:val="00F47AFE"/>
    <w:rsid w:val="00F6114B"/>
    <w:rsid w:val="00F92259"/>
    <w:rsid w:val="00F97D61"/>
    <w:rsid w:val="00FA4C75"/>
    <w:rsid w:val="00FD6C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0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E12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12BF"/>
  </w:style>
  <w:style w:type="paragraph" w:styleId="Piedepgina">
    <w:name w:val="footer"/>
    <w:basedOn w:val="Normal"/>
    <w:link w:val="PiedepginaCar"/>
    <w:uiPriority w:val="99"/>
    <w:semiHidden/>
    <w:unhideWhenUsed/>
    <w:rsid w:val="005E12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12BF"/>
  </w:style>
  <w:style w:type="paragraph" w:styleId="Textodeglobo">
    <w:name w:val="Balloon Text"/>
    <w:basedOn w:val="Normal"/>
    <w:link w:val="TextodegloboCar"/>
    <w:uiPriority w:val="99"/>
    <w:semiHidden/>
    <w:unhideWhenUsed/>
    <w:rsid w:val="005E12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12BF"/>
    <w:rPr>
      <w:rFonts w:ascii="Tahoma" w:hAnsi="Tahoma" w:cs="Tahoma"/>
      <w:sz w:val="16"/>
      <w:szCs w:val="16"/>
    </w:rPr>
  </w:style>
  <w:style w:type="paragraph" w:styleId="Textoindependiente">
    <w:name w:val="Body Text"/>
    <w:basedOn w:val="Normal"/>
    <w:link w:val="TextoindependienteCar"/>
    <w:rsid w:val="005E12BF"/>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xtoindependienteCar">
    <w:name w:val="Texto independiente Car"/>
    <w:basedOn w:val="Fuentedeprrafopredeter"/>
    <w:link w:val="Textoindependiente"/>
    <w:rsid w:val="005E12BF"/>
    <w:rPr>
      <w:rFonts w:ascii="Times New Roman" w:eastAsia="Lucida Sans Unicode" w:hAnsi="Times New Roman" w:cs="Times New Roman"/>
      <w:kern w:val="1"/>
      <w:sz w:val="24"/>
      <w:szCs w:val="24"/>
    </w:rPr>
  </w:style>
  <w:style w:type="character" w:styleId="Hipervnculo">
    <w:name w:val="Hyperlink"/>
    <w:basedOn w:val="Fuentedeprrafopredeter"/>
    <w:uiPriority w:val="99"/>
    <w:unhideWhenUsed/>
    <w:rsid w:val="005E12BF"/>
    <w:rPr>
      <w:color w:val="0000FF"/>
      <w:u w:val="single"/>
    </w:rPr>
  </w:style>
  <w:style w:type="character" w:styleId="Textoennegrita">
    <w:name w:val="Strong"/>
    <w:basedOn w:val="Fuentedeprrafopredeter"/>
    <w:uiPriority w:val="22"/>
    <w:qFormat/>
    <w:rsid w:val="00F13904"/>
    <w:rPr>
      <w:b/>
      <w:bCs/>
    </w:rPr>
  </w:style>
  <w:style w:type="paragraph" w:styleId="NormalWeb">
    <w:name w:val="Normal (Web)"/>
    <w:basedOn w:val="Normal"/>
    <w:uiPriority w:val="99"/>
    <w:semiHidden/>
    <w:unhideWhenUsed/>
    <w:rsid w:val="00F13904"/>
    <w:pPr>
      <w:spacing w:after="136"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2780"/>
    <w:pPr>
      <w:ind w:left="720"/>
      <w:contextualSpacing/>
    </w:pPr>
  </w:style>
  <w:style w:type="paragraph" w:styleId="Sinespaciado">
    <w:name w:val="No Spacing"/>
    <w:uiPriority w:val="1"/>
    <w:qFormat/>
    <w:rsid w:val="00144A79"/>
    <w:pPr>
      <w:spacing w:after="0" w:line="240" w:lineRule="auto"/>
    </w:pPr>
  </w:style>
  <w:style w:type="paragraph" w:styleId="Textosinformato">
    <w:name w:val="Plain Text"/>
    <w:basedOn w:val="Normal"/>
    <w:link w:val="TextosinformatoCar"/>
    <w:unhideWhenUsed/>
    <w:rsid w:val="0083021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3021F"/>
    <w:rPr>
      <w:rFonts w:ascii="Courier New" w:eastAsia="Times New Roman" w:hAnsi="Courier New" w:cs="Courier New"/>
      <w:sz w:val="20"/>
      <w:szCs w:val="20"/>
      <w:lang w:eastAsia="es-ES"/>
    </w:rPr>
  </w:style>
  <w:style w:type="table" w:styleId="Tablaconcuadrcula">
    <w:name w:val="Table Grid"/>
    <w:basedOn w:val="Tablanormal"/>
    <w:uiPriority w:val="59"/>
    <w:rsid w:val="00845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401100">
      <w:bodyDiv w:val="1"/>
      <w:marLeft w:val="0"/>
      <w:marRight w:val="0"/>
      <w:marTop w:val="0"/>
      <w:marBottom w:val="0"/>
      <w:divBdr>
        <w:top w:val="none" w:sz="0" w:space="0" w:color="auto"/>
        <w:left w:val="none" w:sz="0" w:space="0" w:color="auto"/>
        <w:bottom w:val="none" w:sz="0" w:space="0" w:color="auto"/>
        <w:right w:val="none" w:sz="0" w:space="0" w:color="auto"/>
      </w:divBdr>
    </w:div>
    <w:div w:id="1989940840">
      <w:bodyDiv w:val="1"/>
      <w:marLeft w:val="0"/>
      <w:marRight w:val="0"/>
      <w:marTop w:val="0"/>
      <w:marBottom w:val="0"/>
      <w:divBdr>
        <w:top w:val="none" w:sz="0" w:space="0" w:color="auto"/>
        <w:left w:val="none" w:sz="0" w:space="0" w:color="auto"/>
        <w:bottom w:val="none" w:sz="0" w:space="0" w:color="auto"/>
        <w:right w:val="none" w:sz="0" w:space="0" w:color="auto"/>
      </w:divBdr>
      <w:divsChild>
        <w:div w:id="1330404288">
          <w:marLeft w:val="0"/>
          <w:marRight w:val="0"/>
          <w:marTop w:val="0"/>
          <w:marBottom w:val="0"/>
          <w:divBdr>
            <w:top w:val="none" w:sz="0" w:space="0" w:color="auto"/>
            <w:left w:val="none" w:sz="0" w:space="0" w:color="auto"/>
            <w:bottom w:val="none" w:sz="0" w:space="0" w:color="auto"/>
            <w:right w:val="none" w:sz="0" w:space="0" w:color="auto"/>
          </w:divBdr>
          <w:divsChild>
            <w:div w:id="345445406">
              <w:marLeft w:val="0"/>
              <w:marRight w:val="0"/>
              <w:marTop w:val="0"/>
              <w:marBottom w:val="0"/>
              <w:divBdr>
                <w:top w:val="none" w:sz="0" w:space="0" w:color="auto"/>
                <w:left w:val="none" w:sz="0" w:space="0" w:color="auto"/>
                <w:bottom w:val="none" w:sz="0" w:space="0" w:color="auto"/>
                <w:right w:val="none" w:sz="0" w:space="0" w:color="auto"/>
              </w:divBdr>
              <w:divsChild>
                <w:div w:id="1953241604">
                  <w:marLeft w:val="0"/>
                  <w:marRight w:val="0"/>
                  <w:marTop w:val="0"/>
                  <w:marBottom w:val="0"/>
                  <w:divBdr>
                    <w:top w:val="none" w:sz="0" w:space="0" w:color="auto"/>
                    <w:left w:val="none" w:sz="0" w:space="0" w:color="auto"/>
                    <w:bottom w:val="none" w:sz="0" w:space="0" w:color="auto"/>
                    <w:right w:val="none" w:sz="0" w:space="0" w:color="auto"/>
                  </w:divBdr>
                  <w:divsChild>
                    <w:div w:id="2115514414">
                      <w:marLeft w:val="0"/>
                      <w:marRight w:val="0"/>
                      <w:marTop w:val="0"/>
                      <w:marBottom w:val="0"/>
                      <w:divBdr>
                        <w:top w:val="none" w:sz="0" w:space="0" w:color="auto"/>
                        <w:left w:val="none" w:sz="0" w:space="0" w:color="auto"/>
                        <w:bottom w:val="none" w:sz="0" w:space="0" w:color="auto"/>
                        <w:right w:val="none" w:sz="0" w:space="0" w:color="auto"/>
                      </w:divBdr>
                      <w:divsChild>
                        <w:div w:id="2136172838">
                          <w:marLeft w:val="0"/>
                          <w:marRight w:val="0"/>
                          <w:marTop w:val="0"/>
                          <w:marBottom w:val="0"/>
                          <w:divBdr>
                            <w:top w:val="none" w:sz="0" w:space="0" w:color="auto"/>
                            <w:left w:val="none" w:sz="0" w:space="0" w:color="auto"/>
                            <w:bottom w:val="none" w:sz="0" w:space="0" w:color="auto"/>
                            <w:right w:val="none" w:sz="0" w:space="0" w:color="auto"/>
                          </w:divBdr>
                          <w:divsChild>
                            <w:div w:id="1941790353">
                              <w:marLeft w:val="0"/>
                              <w:marRight w:val="0"/>
                              <w:marTop w:val="0"/>
                              <w:marBottom w:val="0"/>
                              <w:divBdr>
                                <w:top w:val="none" w:sz="0" w:space="0" w:color="auto"/>
                                <w:left w:val="none" w:sz="0" w:space="0" w:color="auto"/>
                                <w:bottom w:val="none" w:sz="0" w:space="0" w:color="auto"/>
                                <w:right w:val="none" w:sz="0" w:space="0" w:color="auto"/>
                              </w:divBdr>
                              <w:divsChild>
                                <w:div w:id="1954364256">
                                  <w:marLeft w:val="0"/>
                                  <w:marRight w:val="0"/>
                                  <w:marTop w:val="0"/>
                                  <w:marBottom w:val="0"/>
                                  <w:divBdr>
                                    <w:top w:val="none" w:sz="0" w:space="0" w:color="auto"/>
                                    <w:left w:val="none" w:sz="0" w:space="0" w:color="auto"/>
                                    <w:bottom w:val="none" w:sz="0" w:space="0" w:color="auto"/>
                                    <w:right w:val="none" w:sz="0" w:space="0" w:color="auto"/>
                                  </w:divBdr>
                                  <w:divsChild>
                                    <w:div w:id="1930693476">
                                      <w:marLeft w:val="0"/>
                                      <w:marRight w:val="0"/>
                                      <w:marTop w:val="0"/>
                                      <w:marBottom w:val="0"/>
                                      <w:divBdr>
                                        <w:top w:val="none" w:sz="0" w:space="0" w:color="auto"/>
                                        <w:left w:val="none" w:sz="0" w:space="0" w:color="auto"/>
                                        <w:bottom w:val="none" w:sz="0" w:space="0" w:color="auto"/>
                                        <w:right w:val="none" w:sz="0" w:space="0" w:color="auto"/>
                                      </w:divBdr>
                                      <w:divsChild>
                                        <w:div w:id="302737585">
                                          <w:marLeft w:val="0"/>
                                          <w:marRight w:val="0"/>
                                          <w:marTop w:val="0"/>
                                          <w:marBottom w:val="0"/>
                                          <w:divBdr>
                                            <w:top w:val="none" w:sz="0" w:space="0" w:color="auto"/>
                                            <w:left w:val="none" w:sz="0" w:space="0" w:color="auto"/>
                                            <w:bottom w:val="none" w:sz="0" w:space="0" w:color="auto"/>
                                            <w:right w:val="none" w:sz="0" w:space="0" w:color="auto"/>
                                          </w:divBdr>
                                          <w:divsChild>
                                            <w:div w:id="1347563077">
                                              <w:marLeft w:val="0"/>
                                              <w:marRight w:val="0"/>
                                              <w:marTop w:val="0"/>
                                              <w:marBottom w:val="0"/>
                                              <w:divBdr>
                                                <w:top w:val="none" w:sz="0" w:space="0" w:color="auto"/>
                                                <w:left w:val="none" w:sz="0" w:space="0" w:color="auto"/>
                                                <w:bottom w:val="none" w:sz="0" w:space="0" w:color="auto"/>
                                                <w:right w:val="none" w:sz="0" w:space="0" w:color="auto"/>
                                              </w:divBdr>
                                              <w:divsChild>
                                                <w:div w:id="1652713144">
                                                  <w:marLeft w:val="0"/>
                                                  <w:marRight w:val="0"/>
                                                  <w:marTop w:val="0"/>
                                                  <w:marBottom w:val="0"/>
                                                  <w:divBdr>
                                                    <w:top w:val="none" w:sz="0" w:space="0" w:color="auto"/>
                                                    <w:left w:val="none" w:sz="0" w:space="0" w:color="auto"/>
                                                    <w:bottom w:val="none" w:sz="0" w:space="0" w:color="auto"/>
                                                    <w:right w:val="none" w:sz="0" w:space="0" w:color="auto"/>
                                                  </w:divBdr>
                                                  <w:divsChild>
                                                    <w:div w:id="8543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i&#243;n@cincamedi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8D5D7-C106-43B7-BF21-EBD30FF0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2753</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2018-10-19T06:28:00Z</cp:lastPrinted>
  <dcterms:created xsi:type="dcterms:W3CDTF">2018-10-31T09:42:00Z</dcterms:created>
  <dcterms:modified xsi:type="dcterms:W3CDTF">2018-10-31T09:42:00Z</dcterms:modified>
</cp:coreProperties>
</file>